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D7" w:rsidRPr="00DA15C7" w:rsidRDefault="00DA15C7" w:rsidP="00DA15C7">
      <w:pPr>
        <w:rPr>
          <w:sz w:val="32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-461644</wp:posOffset>
            </wp:positionV>
            <wp:extent cx="981075" cy="762000"/>
            <wp:effectExtent l="19050" t="0" r="9525" b="0"/>
            <wp:wrapNone/>
            <wp:docPr id="10" name="Imagen 1" descr="logo zona oeste alta resolución sin letr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logo zona oeste alta resolución sin letras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529" w:rsidRPr="00EC6529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-461645</wp:posOffset>
            </wp:positionV>
            <wp:extent cx="1143000" cy="838200"/>
            <wp:effectExtent l="19050" t="0" r="0" b="0"/>
            <wp:wrapNone/>
            <wp:docPr id="11" name="0 Imagen" descr="Logo RID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DZ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8D7">
        <w:t xml:space="preserve">  </w:t>
      </w:r>
      <w:r>
        <w:t xml:space="preserve">                      </w:t>
      </w:r>
      <w:r w:rsidR="00AB78D7">
        <w:t xml:space="preserve">  </w:t>
      </w:r>
      <w:r w:rsidR="00AB78D7" w:rsidRPr="00AB78D7">
        <w:rPr>
          <w:b/>
          <w:sz w:val="32"/>
          <w:u w:val="single"/>
        </w:rPr>
        <w:t xml:space="preserve">PROTOCOLO ENSAYO DE </w:t>
      </w:r>
      <w:r w:rsidR="00AB78D7" w:rsidRPr="00094F52">
        <w:rPr>
          <w:b/>
          <w:sz w:val="40"/>
          <w:u w:val="single"/>
        </w:rPr>
        <w:t>GENOTIPOS</w:t>
      </w:r>
      <w:r w:rsidR="00AB78D7" w:rsidRPr="00AB78D7">
        <w:rPr>
          <w:b/>
          <w:sz w:val="32"/>
          <w:u w:val="single"/>
        </w:rPr>
        <w:t xml:space="preserve"> DE </w:t>
      </w:r>
      <w:r w:rsidR="0017476F" w:rsidRPr="00094F52">
        <w:rPr>
          <w:b/>
          <w:sz w:val="40"/>
          <w:u w:val="single"/>
        </w:rPr>
        <w:t>SOJA</w:t>
      </w:r>
    </w:p>
    <w:p w:rsidR="00AB78D7" w:rsidRPr="00430F78" w:rsidRDefault="00AB78D7" w:rsidP="00430F7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9E24BC"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>Objetivos del ensayo</w:t>
      </w:r>
      <w:r>
        <w:rPr>
          <w:rFonts w:ascii="Arial" w:hAnsi="Arial" w:cs="Arial"/>
          <w:b/>
          <w:bCs/>
          <w:lang w:val="es-ES"/>
        </w:rPr>
        <w:t> </w:t>
      </w:r>
    </w:p>
    <w:p w:rsidR="00AB78D7" w:rsidRPr="00C75049" w:rsidRDefault="00AB78D7" w:rsidP="00430F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 xml:space="preserve">Evaluar el comportamiento de distintos cultivares de </w:t>
      </w:r>
      <w:r w:rsidR="00C015C5" w:rsidRPr="00C75049">
        <w:rPr>
          <w:rFonts w:ascii="Arial" w:hAnsi="Arial" w:cs="Arial"/>
          <w:sz w:val="22"/>
          <w:szCs w:val="22"/>
          <w:lang w:val="es-ES"/>
        </w:rPr>
        <w:t>Soja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por su potencial de rendimiento</w:t>
      </w:r>
      <w:r w:rsidR="00094F52" w:rsidRPr="00C75049">
        <w:rPr>
          <w:rFonts w:ascii="Arial" w:hAnsi="Arial" w:cs="Arial"/>
          <w:sz w:val="22"/>
          <w:szCs w:val="22"/>
          <w:lang w:val="es-ES"/>
        </w:rPr>
        <w:t xml:space="preserve"> y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estabilidad en los distintos ambientes productivos de los CREA de la Zona Oeste</w:t>
      </w:r>
      <w:r w:rsidR="00A9764D" w:rsidRPr="00C75049">
        <w:rPr>
          <w:rFonts w:ascii="Arial" w:hAnsi="Arial" w:cs="Arial"/>
          <w:sz w:val="22"/>
          <w:szCs w:val="22"/>
          <w:lang w:val="es-ES"/>
        </w:rPr>
        <w:t>, con el fin de poder generar estrategias de producción que permitan aportar un plus al empresario CREA.</w:t>
      </w:r>
    </w:p>
    <w:p w:rsidR="00A9764D" w:rsidRDefault="00A9764D" w:rsidP="00430F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BB0C49" w:rsidRPr="00C5784E" w:rsidRDefault="00BB0C49" w:rsidP="00430F7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C5784E">
        <w:rPr>
          <w:rFonts w:ascii="Arial" w:hAnsi="Arial" w:cs="Arial"/>
          <w:b/>
          <w:sz w:val="22"/>
          <w:szCs w:val="22"/>
          <w:u w:val="single"/>
          <w:lang w:val="es-ES"/>
        </w:rPr>
        <w:t>Materiales y métodos</w:t>
      </w:r>
    </w:p>
    <w:p w:rsidR="00BB0C49" w:rsidRDefault="00BB0C49" w:rsidP="00430F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BB0C49" w:rsidRDefault="00BB0C49" w:rsidP="00430F7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  <w:r w:rsidRPr="00A9764D">
        <w:rPr>
          <w:rFonts w:ascii="Arial" w:hAnsi="Arial" w:cs="Arial"/>
          <w:b/>
          <w:sz w:val="22"/>
          <w:szCs w:val="22"/>
          <w:lang w:val="es-ES"/>
        </w:rPr>
        <w:t>Ambientes</w:t>
      </w:r>
      <w:r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BB0C49" w:rsidRDefault="00BB0C49" w:rsidP="00430F7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es-ES"/>
        </w:rPr>
      </w:pPr>
    </w:p>
    <w:p w:rsidR="00BB0C49" w:rsidRPr="00C75049" w:rsidRDefault="00BB0C49" w:rsidP="00430F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 xml:space="preserve">Apuntamos a explorar los ambientes más representativos de cada sub-zona </w:t>
      </w:r>
    </w:p>
    <w:p w:rsidR="00E013F9" w:rsidRPr="00C75049" w:rsidRDefault="00BB0C49" w:rsidP="00430F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 xml:space="preserve">Es clave ubicar los ensayos dentro de un mismo ambiente ó bien en un área homogénea (no se cruzarán ambientes) que no ocupen cabeceras de lote. </w:t>
      </w:r>
    </w:p>
    <w:p w:rsidR="00BB0C49" w:rsidRPr="00C75049" w:rsidRDefault="00BB0C49" w:rsidP="00430F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>El ambiente tiene que quedar caracterizado en base a la matriz ambiental (en el ANEXO). De haber dudas en este aspecto trasmitirlo a la coordinación para definirlo en las recorridas.</w:t>
      </w:r>
    </w:p>
    <w:p w:rsidR="00BB0C49" w:rsidRDefault="00BB0C49" w:rsidP="00430F78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B0C49" w:rsidRPr="00BB0C49" w:rsidRDefault="00BB0C49" w:rsidP="00430F7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  <w:r w:rsidRPr="00BB0C49">
        <w:rPr>
          <w:rFonts w:ascii="Arial" w:hAnsi="Arial" w:cs="Arial"/>
          <w:b/>
          <w:sz w:val="22"/>
          <w:szCs w:val="22"/>
          <w:lang w:val="es-ES"/>
        </w:rPr>
        <w:t>Fecha de siembra</w:t>
      </w:r>
    </w:p>
    <w:p w:rsidR="00BB0C49" w:rsidRPr="00BB0C49" w:rsidRDefault="00BB0C49" w:rsidP="00430F78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70C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La fecha de siembra de los ensayos deberá estar entre </w:t>
      </w:r>
      <w:r w:rsidR="00C75049" w:rsidRPr="00C75049">
        <w:rPr>
          <w:rFonts w:ascii="Arial" w:hAnsi="Arial" w:cs="Arial"/>
          <w:b/>
          <w:sz w:val="22"/>
          <w:szCs w:val="22"/>
          <w:lang w:val="es-ES"/>
        </w:rPr>
        <w:t>25</w:t>
      </w:r>
      <w:r w:rsidRPr="00C75049">
        <w:rPr>
          <w:rFonts w:ascii="Arial" w:hAnsi="Arial" w:cs="Arial"/>
          <w:b/>
          <w:sz w:val="22"/>
          <w:szCs w:val="22"/>
          <w:lang w:val="es-ES"/>
        </w:rPr>
        <w:t xml:space="preserve">-10 al </w:t>
      </w:r>
      <w:r w:rsidR="00C75049" w:rsidRPr="00C75049">
        <w:rPr>
          <w:rFonts w:ascii="Arial" w:hAnsi="Arial" w:cs="Arial"/>
          <w:b/>
          <w:sz w:val="22"/>
          <w:szCs w:val="22"/>
          <w:lang w:val="es-ES"/>
        </w:rPr>
        <w:t>1</w:t>
      </w:r>
      <w:r w:rsidRPr="00C75049">
        <w:rPr>
          <w:rFonts w:ascii="Arial" w:hAnsi="Arial" w:cs="Arial"/>
          <w:b/>
          <w:sz w:val="22"/>
          <w:szCs w:val="22"/>
          <w:lang w:val="es-ES"/>
        </w:rPr>
        <w:t>5-11</w:t>
      </w:r>
      <w:r w:rsidRPr="00BB0C49">
        <w:rPr>
          <w:rFonts w:ascii="Arial" w:hAnsi="Arial" w:cs="Arial"/>
          <w:b/>
          <w:color w:val="0070C0"/>
          <w:sz w:val="22"/>
          <w:szCs w:val="22"/>
          <w:lang w:val="es-ES"/>
        </w:rPr>
        <w:t>.</w:t>
      </w:r>
    </w:p>
    <w:p w:rsidR="00BB0C49" w:rsidRDefault="00BB0C49" w:rsidP="00430F78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B0C49" w:rsidRPr="00BB0C49" w:rsidRDefault="00BB0C49" w:rsidP="00430F7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  <w:r w:rsidRPr="00BB0C49">
        <w:rPr>
          <w:rFonts w:ascii="Arial" w:hAnsi="Arial" w:cs="Arial"/>
          <w:b/>
          <w:sz w:val="22"/>
          <w:szCs w:val="22"/>
          <w:lang w:val="es-ES"/>
        </w:rPr>
        <w:t>Densidad de siembra</w:t>
      </w:r>
    </w:p>
    <w:p w:rsidR="00BB0C49" w:rsidRPr="001678E9" w:rsidRDefault="00BB0C49" w:rsidP="00430F78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Plantas a lograr</w:t>
      </w:r>
      <w:r w:rsidRPr="00C75049">
        <w:rPr>
          <w:rFonts w:ascii="Arial" w:hAnsi="Arial" w:cs="Arial"/>
          <w:sz w:val="22"/>
          <w:szCs w:val="22"/>
        </w:rPr>
        <w:t xml:space="preserve">: </w:t>
      </w:r>
      <w:r w:rsidRPr="00C75049">
        <w:rPr>
          <w:rFonts w:ascii="Arial" w:hAnsi="Arial" w:cs="Arial"/>
          <w:b/>
          <w:sz w:val="22"/>
          <w:szCs w:val="22"/>
        </w:rPr>
        <w:t>30 pl/mt</w:t>
      </w:r>
      <w:r w:rsidRPr="00C75049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BB0C49" w:rsidRDefault="00BB0C49" w:rsidP="00430F78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</w:p>
    <w:p w:rsidR="001678E9" w:rsidRPr="00BB0C49" w:rsidRDefault="00BB0C49" w:rsidP="00430F7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1678E9" w:rsidRPr="00BB0C49">
        <w:rPr>
          <w:rFonts w:ascii="Arial" w:hAnsi="Arial" w:cs="Arial"/>
          <w:b/>
        </w:rPr>
        <w:t>Manejo</w:t>
      </w:r>
    </w:p>
    <w:p w:rsidR="00553F6C" w:rsidRPr="00E013F9" w:rsidRDefault="009E24BC" w:rsidP="00430F7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BB0C49">
        <w:rPr>
          <w:rFonts w:ascii="Arial" w:hAnsi="Arial" w:cs="Arial"/>
          <w:b/>
          <w:color w:val="0070C0"/>
          <w:sz w:val="22"/>
          <w:szCs w:val="22"/>
          <w:u w:val="single"/>
          <w:lang w:val="es-ES"/>
        </w:rPr>
        <w:t>Fertilización fosforada</w:t>
      </w:r>
      <w:r w:rsidRPr="00BB0C49">
        <w:rPr>
          <w:rFonts w:ascii="Arial" w:hAnsi="Arial" w:cs="Arial"/>
          <w:b/>
          <w:color w:val="0070C0"/>
          <w:sz w:val="22"/>
          <w:szCs w:val="22"/>
          <w:lang w:val="es-ES"/>
        </w:rPr>
        <w:t>:</w:t>
      </w:r>
      <w:r w:rsidRPr="007D6B59">
        <w:rPr>
          <w:rFonts w:ascii="Arial" w:hAnsi="Arial" w:cs="Arial"/>
          <w:sz w:val="22"/>
          <w:szCs w:val="22"/>
          <w:lang w:val="es-ES"/>
        </w:rPr>
        <w:t xml:space="preserve"> Se utilizar</w:t>
      </w:r>
      <w:r>
        <w:rPr>
          <w:rFonts w:ascii="Arial" w:hAnsi="Arial" w:cs="Arial"/>
          <w:sz w:val="22"/>
          <w:szCs w:val="22"/>
          <w:lang w:val="es-ES"/>
        </w:rPr>
        <w:t>á</w:t>
      </w:r>
      <w:r w:rsidRPr="007D6B59">
        <w:rPr>
          <w:rFonts w:ascii="Arial" w:hAnsi="Arial" w:cs="Arial"/>
          <w:sz w:val="22"/>
          <w:szCs w:val="22"/>
          <w:lang w:val="es-ES"/>
        </w:rPr>
        <w:t xml:space="preserve"> la </w:t>
      </w:r>
      <w:r w:rsidRPr="00C75049">
        <w:rPr>
          <w:rFonts w:ascii="Arial" w:hAnsi="Arial" w:cs="Arial"/>
          <w:b/>
          <w:sz w:val="22"/>
          <w:szCs w:val="22"/>
          <w:lang w:val="es-ES"/>
        </w:rPr>
        <w:t>tecnología que utilice el productor</w:t>
      </w:r>
      <w:r w:rsidRPr="007D6B59">
        <w:rPr>
          <w:rFonts w:ascii="Arial" w:hAnsi="Arial" w:cs="Arial"/>
          <w:sz w:val="22"/>
          <w:szCs w:val="22"/>
          <w:lang w:val="es-ES"/>
        </w:rPr>
        <w:t>, tanto producto como dosis. Procurando que sea la misma para todos los tratamientos</w:t>
      </w:r>
      <w:r w:rsidR="00BB0C49">
        <w:rPr>
          <w:rFonts w:ascii="Arial" w:hAnsi="Arial" w:cs="Arial"/>
          <w:sz w:val="22"/>
          <w:szCs w:val="22"/>
          <w:lang w:val="es-ES"/>
        </w:rPr>
        <w:t xml:space="preserve">. </w:t>
      </w:r>
      <w:r w:rsidR="00BB0C49" w:rsidRPr="00E013F9">
        <w:rPr>
          <w:rFonts w:ascii="Arial" w:hAnsi="Arial" w:cs="Arial"/>
          <w:b/>
          <w:color w:val="0070C0"/>
          <w:sz w:val="22"/>
          <w:szCs w:val="22"/>
          <w:lang w:val="es-ES"/>
        </w:rPr>
        <w:t>Registrar</w:t>
      </w:r>
      <w:r w:rsidR="00BB0C49" w:rsidRPr="00E013F9">
        <w:rPr>
          <w:rFonts w:ascii="Arial" w:hAnsi="Arial" w:cs="Arial"/>
          <w:sz w:val="22"/>
          <w:szCs w:val="22"/>
          <w:lang w:val="es-ES"/>
        </w:rPr>
        <w:t xml:space="preserve"> las aplicaciones con fechas, </w:t>
      </w:r>
      <w:r w:rsidR="00526B02" w:rsidRPr="00E013F9">
        <w:rPr>
          <w:rFonts w:ascii="Arial" w:hAnsi="Arial" w:cs="Arial"/>
          <w:sz w:val="22"/>
          <w:szCs w:val="22"/>
          <w:lang w:val="es-ES"/>
        </w:rPr>
        <w:t xml:space="preserve">producto, </w:t>
      </w:r>
      <w:r w:rsidR="00BB0C49" w:rsidRPr="00E013F9">
        <w:rPr>
          <w:rFonts w:ascii="Arial" w:hAnsi="Arial" w:cs="Arial"/>
          <w:sz w:val="22"/>
          <w:szCs w:val="22"/>
          <w:lang w:val="es-ES"/>
        </w:rPr>
        <w:t>forma y dosis.</w:t>
      </w:r>
      <w:r w:rsidRPr="00E013F9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553F6C" w:rsidRPr="00E013F9" w:rsidRDefault="009E24BC" w:rsidP="00430F7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BB0C49">
        <w:rPr>
          <w:rFonts w:ascii="Arial" w:hAnsi="Arial" w:cs="Arial"/>
          <w:b/>
          <w:color w:val="0070C0"/>
          <w:sz w:val="22"/>
          <w:szCs w:val="22"/>
          <w:u w:val="single"/>
          <w:lang w:val="es-ES"/>
        </w:rPr>
        <w:t>Curasemilla</w:t>
      </w:r>
      <w:r w:rsidR="00553F6C" w:rsidRPr="00BB0C49">
        <w:rPr>
          <w:rFonts w:ascii="Arial" w:hAnsi="Arial" w:cs="Arial"/>
          <w:b/>
          <w:color w:val="0070C0"/>
          <w:sz w:val="22"/>
          <w:szCs w:val="22"/>
          <w:u w:val="single"/>
          <w:lang w:val="es-ES"/>
        </w:rPr>
        <w:t xml:space="preserve"> e inoculación</w:t>
      </w:r>
      <w:r w:rsidR="00553F6C" w:rsidRPr="00BB0C49">
        <w:rPr>
          <w:rFonts w:ascii="Arial" w:hAnsi="Arial" w:cs="Arial"/>
          <w:b/>
          <w:color w:val="0070C0"/>
          <w:sz w:val="22"/>
          <w:szCs w:val="22"/>
          <w:lang w:val="es-ES"/>
        </w:rPr>
        <w:t>:</w:t>
      </w:r>
      <w:r w:rsidR="00553F6C" w:rsidRPr="00553F6C">
        <w:rPr>
          <w:rFonts w:ascii="Arial" w:hAnsi="Arial" w:cs="Arial"/>
          <w:sz w:val="22"/>
          <w:szCs w:val="22"/>
          <w:lang w:val="es-ES"/>
        </w:rPr>
        <w:t xml:space="preserve"> Se utilizara </w:t>
      </w:r>
      <w:r w:rsidRPr="00553F6C">
        <w:rPr>
          <w:rFonts w:ascii="Arial" w:hAnsi="Arial" w:cs="Arial"/>
          <w:sz w:val="22"/>
          <w:szCs w:val="22"/>
          <w:lang w:val="es-ES"/>
        </w:rPr>
        <w:t xml:space="preserve">la tecnología </w:t>
      </w:r>
      <w:r w:rsidRPr="00C75049">
        <w:rPr>
          <w:rFonts w:ascii="Arial" w:hAnsi="Arial" w:cs="Arial"/>
          <w:b/>
          <w:sz w:val="22"/>
          <w:szCs w:val="22"/>
          <w:lang w:val="es-ES"/>
        </w:rPr>
        <w:t>que utilice el productor</w:t>
      </w:r>
      <w:r w:rsidRPr="00553F6C">
        <w:rPr>
          <w:rFonts w:ascii="Arial" w:hAnsi="Arial" w:cs="Arial"/>
          <w:sz w:val="22"/>
          <w:szCs w:val="22"/>
          <w:lang w:val="es-ES"/>
        </w:rPr>
        <w:t>, tanto producto como dosis.</w:t>
      </w:r>
      <w:r w:rsidR="00526B02">
        <w:rPr>
          <w:rFonts w:ascii="Arial" w:hAnsi="Arial" w:cs="Arial"/>
          <w:sz w:val="22"/>
          <w:szCs w:val="22"/>
          <w:lang w:val="es-ES"/>
        </w:rPr>
        <w:t xml:space="preserve"> </w:t>
      </w:r>
      <w:r w:rsidR="00526B02" w:rsidRPr="00E013F9">
        <w:rPr>
          <w:rFonts w:ascii="Arial" w:hAnsi="Arial" w:cs="Arial"/>
          <w:b/>
          <w:color w:val="0070C0"/>
          <w:sz w:val="22"/>
          <w:szCs w:val="22"/>
          <w:lang w:val="es-ES"/>
        </w:rPr>
        <w:t>Registrar</w:t>
      </w:r>
      <w:r w:rsidR="00526B02" w:rsidRPr="00E013F9">
        <w:rPr>
          <w:rFonts w:ascii="Arial" w:hAnsi="Arial" w:cs="Arial"/>
          <w:sz w:val="22"/>
          <w:szCs w:val="22"/>
          <w:lang w:val="es-ES"/>
        </w:rPr>
        <w:t xml:space="preserve"> las aplicaciones con fechas, producto, forma y dosis.</w:t>
      </w:r>
    </w:p>
    <w:p w:rsidR="00553F6C" w:rsidRPr="00E013F9" w:rsidRDefault="00844B45" w:rsidP="00430F7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526B02">
        <w:rPr>
          <w:rFonts w:ascii="Arial" w:hAnsi="Arial" w:cs="Arial"/>
          <w:b/>
          <w:color w:val="0070C0"/>
          <w:sz w:val="22"/>
          <w:szCs w:val="22"/>
          <w:u w:val="single"/>
          <w:lang w:val="es-ES"/>
        </w:rPr>
        <w:t>Aplicación de Herbicidas e insecticidas</w:t>
      </w:r>
      <w:r w:rsidRPr="00526B02">
        <w:rPr>
          <w:rFonts w:ascii="Arial" w:hAnsi="Arial" w:cs="Arial"/>
          <w:b/>
          <w:color w:val="0070C0"/>
          <w:sz w:val="22"/>
          <w:szCs w:val="22"/>
          <w:lang w:val="es-ES"/>
        </w:rPr>
        <w:t>:</w:t>
      </w:r>
      <w:r w:rsidRPr="00553F6C">
        <w:rPr>
          <w:rFonts w:ascii="Arial" w:hAnsi="Arial" w:cs="Arial"/>
          <w:sz w:val="22"/>
          <w:szCs w:val="22"/>
          <w:lang w:val="es-ES"/>
        </w:rPr>
        <w:t xml:space="preserve"> se realizara en forma perpendicular a la dirección de siembra del e</w:t>
      </w:r>
      <w:r w:rsidR="008C42DE" w:rsidRPr="00553F6C">
        <w:rPr>
          <w:rFonts w:ascii="Arial" w:hAnsi="Arial" w:cs="Arial"/>
          <w:sz w:val="22"/>
          <w:szCs w:val="22"/>
          <w:lang w:val="es-ES"/>
        </w:rPr>
        <w:t>n</w:t>
      </w:r>
      <w:r w:rsidRPr="00553F6C">
        <w:rPr>
          <w:rFonts w:ascii="Arial" w:hAnsi="Arial" w:cs="Arial"/>
          <w:sz w:val="22"/>
          <w:szCs w:val="22"/>
          <w:lang w:val="es-ES"/>
        </w:rPr>
        <w:t>sayo, se aplicara la tecnología que use el productor</w:t>
      </w:r>
      <w:r w:rsidR="00553F6C">
        <w:rPr>
          <w:rFonts w:ascii="Arial" w:hAnsi="Arial" w:cs="Arial"/>
          <w:sz w:val="22"/>
          <w:szCs w:val="22"/>
          <w:lang w:val="es-ES"/>
        </w:rPr>
        <w:t>.</w:t>
      </w:r>
      <w:r w:rsidR="00526B02">
        <w:rPr>
          <w:rFonts w:ascii="Arial" w:hAnsi="Arial" w:cs="Arial"/>
          <w:sz w:val="22"/>
          <w:szCs w:val="22"/>
          <w:lang w:val="es-ES"/>
        </w:rPr>
        <w:t xml:space="preserve"> </w:t>
      </w:r>
      <w:r w:rsidR="00526B02" w:rsidRPr="00E013F9">
        <w:rPr>
          <w:rFonts w:ascii="Arial" w:hAnsi="Arial" w:cs="Arial"/>
          <w:b/>
          <w:color w:val="0070C0"/>
          <w:sz w:val="22"/>
          <w:szCs w:val="22"/>
          <w:lang w:val="es-ES"/>
        </w:rPr>
        <w:t>Registrar</w:t>
      </w:r>
      <w:r w:rsidR="00526B02" w:rsidRPr="00E013F9">
        <w:rPr>
          <w:rFonts w:ascii="Arial" w:hAnsi="Arial" w:cs="Arial"/>
          <w:sz w:val="22"/>
          <w:szCs w:val="22"/>
          <w:lang w:val="es-ES"/>
        </w:rPr>
        <w:t xml:space="preserve"> las aplicaciones con fechas, producto, forma y dosis.</w:t>
      </w:r>
    </w:p>
    <w:p w:rsidR="006C6C8B" w:rsidRPr="00E013F9" w:rsidRDefault="006C6C8B" w:rsidP="00430F7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C75049">
        <w:rPr>
          <w:rFonts w:ascii="Arial" w:hAnsi="Arial" w:cs="Arial"/>
          <w:b/>
          <w:color w:val="0070C0"/>
          <w:u w:val="single"/>
          <w:lang w:val="es-ES"/>
        </w:rPr>
        <w:t>Testigo</w:t>
      </w:r>
      <w:r w:rsidRPr="00E013F9">
        <w:rPr>
          <w:rFonts w:ascii="Arial" w:hAnsi="Arial" w:cs="Arial"/>
          <w:b/>
          <w:color w:val="0070C0"/>
          <w:lang w:val="es-ES"/>
        </w:rPr>
        <w:t>:</w:t>
      </w:r>
      <w:r w:rsidRPr="00E013F9">
        <w:rPr>
          <w:rFonts w:ascii="Arial" w:hAnsi="Arial" w:cs="Arial"/>
          <w:lang w:val="es-ES"/>
        </w:rPr>
        <w:t xml:space="preserve"> se recomienda </w:t>
      </w:r>
      <w:r w:rsidRPr="00C75049">
        <w:rPr>
          <w:rFonts w:ascii="Arial" w:hAnsi="Arial" w:cs="Arial"/>
          <w:b/>
          <w:lang w:val="es-ES"/>
        </w:rPr>
        <w:t>usar el material</w:t>
      </w:r>
      <w:r w:rsidRPr="00E013F9">
        <w:rPr>
          <w:rFonts w:ascii="Arial" w:hAnsi="Arial" w:cs="Arial"/>
          <w:lang w:val="es-ES"/>
        </w:rPr>
        <w:t xml:space="preserve"> que se usa en </w:t>
      </w:r>
      <w:r w:rsidRPr="00C75049">
        <w:rPr>
          <w:rFonts w:ascii="Arial" w:hAnsi="Arial" w:cs="Arial"/>
          <w:lang w:val="es-ES"/>
        </w:rPr>
        <w:t xml:space="preserve">el </w:t>
      </w:r>
      <w:r w:rsidRPr="00C75049">
        <w:rPr>
          <w:rFonts w:ascii="Arial" w:hAnsi="Arial" w:cs="Arial"/>
          <w:b/>
          <w:lang w:val="es-ES"/>
        </w:rPr>
        <w:t>lote</w:t>
      </w:r>
      <w:r w:rsidRPr="00E013F9">
        <w:rPr>
          <w:rFonts w:ascii="Arial" w:hAnsi="Arial" w:cs="Arial"/>
          <w:lang w:val="es-ES"/>
        </w:rPr>
        <w:t xml:space="preserve"> (en lo posible que el mismo sea </w:t>
      </w:r>
      <w:r w:rsidRPr="00C75049">
        <w:rPr>
          <w:rFonts w:ascii="Arial" w:hAnsi="Arial" w:cs="Arial"/>
          <w:lang w:val="es-ES"/>
        </w:rPr>
        <w:t>de los</w:t>
      </w:r>
      <w:r w:rsidRPr="00E013F9">
        <w:rPr>
          <w:rFonts w:ascii="Arial" w:hAnsi="Arial" w:cs="Arial"/>
          <w:lang w:val="es-ES"/>
        </w:rPr>
        <w:t xml:space="preserve"> ya probados y </w:t>
      </w:r>
      <w:r w:rsidRPr="00C75049">
        <w:rPr>
          <w:rFonts w:ascii="Arial" w:hAnsi="Arial" w:cs="Arial"/>
          <w:b/>
          <w:lang w:val="es-ES"/>
        </w:rPr>
        <w:t>más sembrados en la zona</w:t>
      </w:r>
      <w:r w:rsidRPr="00C75049">
        <w:rPr>
          <w:rFonts w:ascii="Arial" w:hAnsi="Arial" w:cs="Arial"/>
          <w:lang w:val="es-ES"/>
        </w:rPr>
        <w:t xml:space="preserve">). Ubicar el </w:t>
      </w:r>
      <w:r w:rsidRPr="00C75049">
        <w:rPr>
          <w:rFonts w:ascii="Arial" w:hAnsi="Arial" w:cs="Arial"/>
          <w:b/>
          <w:lang w:val="es-ES"/>
        </w:rPr>
        <w:t xml:space="preserve">testigo cada </w:t>
      </w:r>
      <w:r w:rsidR="00E013F9" w:rsidRPr="00C75049">
        <w:rPr>
          <w:rFonts w:ascii="Arial" w:hAnsi="Arial" w:cs="Arial"/>
          <w:b/>
          <w:lang w:val="es-ES"/>
        </w:rPr>
        <w:t>4</w:t>
      </w:r>
      <w:r w:rsidRPr="00C75049">
        <w:rPr>
          <w:rFonts w:ascii="Arial" w:hAnsi="Arial" w:cs="Arial"/>
          <w:b/>
          <w:lang w:val="es-ES"/>
        </w:rPr>
        <w:t xml:space="preserve"> materiales</w:t>
      </w:r>
      <w:r w:rsidRPr="00C75049">
        <w:rPr>
          <w:rFonts w:ascii="Arial" w:hAnsi="Arial" w:cs="Arial"/>
          <w:lang w:val="es-ES"/>
        </w:rPr>
        <w:t xml:space="preserve"> a evaluar</w:t>
      </w:r>
      <w:r w:rsidRPr="00E013F9">
        <w:rPr>
          <w:rFonts w:ascii="Arial" w:hAnsi="Arial" w:cs="Arial"/>
          <w:lang w:val="es-ES"/>
        </w:rPr>
        <w:t>.</w:t>
      </w:r>
    </w:p>
    <w:p w:rsidR="00526B02" w:rsidRPr="00E013F9" w:rsidRDefault="0035335D" w:rsidP="00430F7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E013F9">
        <w:rPr>
          <w:rFonts w:ascii="Arial" w:hAnsi="Arial" w:cs="Arial"/>
          <w:b/>
          <w:color w:val="0070C0"/>
          <w:sz w:val="22"/>
          <w:szCs w:val="22"/>
          <w:u w:val="single"/>
          <w:lang w:val="es-ES"/>
        </w:rPr>
        <w:t>Fungicidas</w:t>
      </w:r>
      <w:r w:rsidRPr="00E013F9">
        <w:rPr>
          <w:rFonts w:ascii="Arial" w:hAnsi="Arial" w:cs="Arial"/>
          <w:b/>
          <w:color w:val="0070C0"/>
          <w:sz w:val="22"/>
          <w:szCs w:val="22"/>
          <w:lang w:val="es-ES"/>
        </w:rPr>
        <w:t>:</w:t>
      </w:r>
      <w:r w:rsidRPr="00E013F9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526B02" w:rsidRPr="00E013F9" w:rsidRDefault="00526B02" w:rsidP="00430F7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 xml:space="preserve">Se realizará una </w:t>
      </w:r>
      <w:r w:rsidRPr="00C75049">
        <w:rPr>
          <w:rFonts w:ascii="Arial" w:hAnsi="Arial" w:cs="Arial"/>
          <w:b/>
          <w:sz w:val="22"/>
          <w:szCs w:val="22"/>
          <w:lang w:val="es-ES"/>
        </w:rPr>
        <w:t>aplicación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de fungicida </w:t>
      </w:r>
      <w:r w:rsidRPr="00C75049">
        <w:rPr>
          <w:rFonts w:ascii="Arial" w:hAnsi="Arial" w:cs="Arial"/>
          <w:b/>
          <w:sz w:val="22"/>
          <w:szCs w:val="22"/>
          <w:lang w:val="es-ES"/>
        </w:rPr>
        <w:t>cada 20 días a partir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del estado fenológico </w:t>
      </w:r>
      <w:r w:rsidRPr="00C75049">
        <w:rPr>
          <w:rFonts w:ascii="Arial" w:hAnsi="Arial" w:cs="Arial"/>
          <w:b/>
          <w:sz w:val="22"/>
          <w:szCs w:val="22"/>
          <w:lang w:val="es-ES"/>
        </w:rPr>
        <w:t>R1</w:t>
      </w:r>
      <w:r w:rsidR="00553F6C" w:rsidRPr="00C75049">
        <w:rPr>
          <w:rFonts w:ascii="Arial" w:hAnsi="Arial" w:cs="Arial"/>
          <w:b/>
          <w:sz w:val="22"/>
          <w:szCs w:val="22"/>
          <w:lang w:val="es-ES"/>
        </w:rPr>
        <w:t xml:space="preserve"> de los grupos 3 corto (III c)</w:t>
      </w:r>
      <w:r w:rsidR="00553F6C" w:rsidRPr="00C75049">
        <w:rPr>
          <w:rFonts w:ascii="Arial" w:hAnsi="Arial" w:cs="Arial"/>
          <w:sz w:val="22"/>
          <w:szCs w:val="22"/>
          <w:lang w:val="es-ES"/>
        </w:rPr>
        <w:t xml:space="preserve"> </w:t>
      </w:r>
      <w:r w:rsidRPr="00C75049">
        <w:rPr>
          <w:rFonts w:ascii="Arial" w:hAnsi="Arial" w:cs="Arial"/>
          <w:b/>
          <w:sz w:val="22"/>
          <w:szCs w:val="22"/>
          <w:lang w:val="es-ES"/>
        </w:rPr>
        <w:t>hasta R5.</w:t>
      </w:r>
      <w:r w:rsidR="00E50BB4" w:rsidRPr="00E013F9">
        <w:rPr>
          <w:rFonts w:ascii="Arial" w:hAnsi="Arial" w:cs="Arial"/>
          <w:b/>
          <w:color w:val="0070C0"/>
          <w:sz w:val="22"/>
          <w:szCs w:val="22"/>
          <w:lang w:val="es-ES"/>
        </w:rPr>
        <w:t xml:space="preserve"> </w:t>
      </w:r>
      <w:r w:rsidR="00E50BB4" w:rsidRPr="00E013F9">
        <w:rPr>
          <w:rFonts w:ascii="Arial" w:hAnsi="Arial" w:cs="Arial"/>
          <w:sz w:val="22"/>
          <w:szCs w:val="22"/>
          <w:lang w:val="es-ES"/>
        </w:rPr>
        <w:t>Se aplicará independientemente del resultado de los monitoreos y en todo el ensayo por igual.</w:t>
      </w:r>
    </w:p>
    <w:p w:rsidR="00526B02" w:rsidRPr="00E013F9" w:rsidRDefault="00526B02" w:rsidP="00430F7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>C</w:t>
      </w:r>
      <w:r w:rsidR="0035335D" w:rsidRPr="00C75049">
        <w:rPr>
          <w:rFonts w:ascii="Arial" w:hAnsi="Arial" w:cs="Arial"/>
          <w:sz w:val="22"/>
          <w:szCs w:val="22"/>
          <w:lang w:val="es-ES"/>
        </w:rPr>
        <w:t xml:space="preserve">on </w:t>
      </w:r>
      <w:r w:rsidR="00C015C5" w:rsidRPr="00C75049">
        <w:rPr>
          <w:rFonts w:ascii="Arial" w:hAnsi="Arial" w:cs="Arial"/>
          <w:sz w:val="22"/>
          <w:szCs w:val="22"/>
          <w:lang w:val="es-ES"/>
        </w:rPr>
        <w:t xml:space="preserve">pulverizadora </w:t>
      </w:r>
      <w:r w:rsidR="001678E9" w:rsidRPr="00C75049">
        <w:rPr>
          <w:rFonts w:ascii="Arial" w:hAnsi="Arial" w:cs="Arial"/>
          <w:b/>
          <w:sz w:val="22"/>
          <w:szCs w:val="22"/>
          <w:lang w:val="es-ES"/>
        </w:rPr>
        <w:t>terrestre</w:t>
      </w:r>
      <w:r w:rsidR="001678E9" w:rsidRPr="00C75049">
        <w:rPr>
          <w:rFonts w:ascii="Arial" w:hAnsi="Arial" w:cs="Arial"/>
          <w:sz w:val="22"/>
          <w:szCs w:val="22"/>
          <w:lang w:val="es-ES"/>
        </w:rPr>
        <w:t xml:space="preserve"> </w:t>
      </w:r>
      <w:r w:rsidR="001678E9" w:rsidRPr="00C75049">
        <w:rPr>
          <w:rFonts w:ascii="Arial" w:hAnsi="Arial" w:cs="Arial"/>
          <w:b/>
          <w:sz w:val="22"/>
          <w:szCs w:val="22"/>
          <w:lang w:val="es-ES"/>
        </w:rPr>
        <w:t>cruza</w:t>
      </w:r>
      <w:r w:rsidR="002063DA" w:rsidRPr="00C75049">
        <w:rPr>
          <w:rFonts w:ascii="Arial" w:hAnsi="Arial" w:cs="Arial"/>
          <w:b/>
          <w:sz w:val="22"/>
          <w:szCs w:val="22"/>
          <w:lang w:val="es-ES"/>
        </w:rPr>
        <w:t>r</w:t>
      </w:r>
      <w:r w:rsidR="001678E9" w:rsidRPr="00C75049">
        <w:rPr>
          <w:rFonts w:ascii="Arial" w:hAnsi="Arial" w:cs="Arial"/>
          <w:sz w:val="22"/>
          <w:szCs w:val="22"/>
          <w:lang w:val="es-ES"/>
        </w:rPr>
        <w:t xml:space="preserve"> en forma </w:t>
      </w:r>
      <w:r w:rsidR="001678E9" w:rsidRPr="00C75049">
        <w:rPr>
          <w:rFonts w:ascii="Arial" w:hAnsi="Arial" w:cs="Arial"/>
          <w:b/>
          <w:sz w:val="22"/>
          <w:szCs w:val="22"/>
          <w:lang w:val="es-ES"/>
        </w:rPr>
        <w:t xml:space="preserve">perpendicular a la dirección de </w:t>
      </w:r>
      <w:r w:rsidR="00553F6C" w:rsidRPr="00C75049">
        <w:rPr>
          <w:rFonts w:ascii="Arial" w:hAnsi="Arial" w:cs="Arial"/>
          <w:b/>
          <w:sz w:val="22"/>
          <w:szCs w:val="22"/>
          <w:lang w:val="es-ES"/>
        </w:rPr>
        <w:t>siembra</w:t>
      </w:r>
      <w:r w:rsidR="00553F6C" w:rsidRPr="00C75049">
        <w:rPr>
          <w:rFonts w:ascii="Arial" w:hAnsi="Arial" w:cs="Arial"/>
          <w:sz w:val="22"/>
          <w:szCs w:val="22"/>
          <w:lang w:val="es-ES"/>
        </w:rPr>
        <w:t xml:space="preserve"> del ensayo</w:t>
      </w:r>
      <w:r w:rsidRPr="00E013F9">
        <w:rPr>
          <w:rFonts w:ascii="Arial" w:hAnsi="Arial" w:cs="Arial"/>
          <w:sz w:val="22"/>
          <w:szCs w:val="22"/>
          <w:lang w:val="es-ES"/>
        </w:rPr>
        <w:t>.</w:t>
      </w:r>
    </w:p>
    <w:p w:rsidR="002063DA" w:rsidRPr="00C75049" w:rsidRDefault="002063DA" w:rsidP="00430F7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C75049">
        <w:rPr>
          <w:rFonts w:ascii="Arial" w:hAnsi="Arial" w:cs="Arial"/>
          <w:sz w:val="22"/>
          <w:szCs w:val="22"/>
          <w:lang w:val="es-ES"/>
        </w:rPr>
        <w:t xml:space="preserve">En aplicaciones </w:t>
      </w:r>
      <w:r w:rsidRPr="00C75049">
        <w:rPr>
          <w:rFonts w:ascii="Arial" w:hAnsi="Arial" w:cs="Arial"/>
          <w:b/>
          <w:sz w:val="22"/>
          <w:szCs w:val="22"/>
          <w:lang w:val="es-ES"/>
        </w:rPr>
        <w:t>aéreas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</w:t>
      </w:r>
      <w:r w:rsidRPr="00C75049">
        <w:rPr>
          <w:rFonts w:ascii="Arial" w:hAnsi="Arial" w:cs="Arial"/>
          <w:b/>
          <w:sz w:val="22"/>
          <w:szCs w:val="22"/>
          <w:lang w:val="es-ES"/>
        </w:rPr>
        <w:t>considerar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la </w:t>
      </w:r>
      <w:r w:rsidRPr="00C75049">
        <w:rPr>
          <w:rFonts w:ascii="Arial" w:hAnsi="Arial" w:cs="Arial"/>
          <w:b/>
          <w:sz w:val="22"/>
          <w:szCs w:val="22"/>
          <w:lang w:val="es-ES"/>
        </w:rPr>
        <w:t>deriva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del avión para </w:t>
      </w:r>
      <w:r w:rsidRPr="00C75049">
        <w:rPr>
          <w:rFonts w:ascii="Arial" w:hAnsi="Arial" w:cs="Arial"/>
          <w:b/>
          <w:sz w:val="22"/>
          <w:szCs w:val="22"/>
          <w:lang w:val="es-ES"/>
        </w:rPr>
        <w:t>garantizar plena cobertura</w:t>
      </w:r>
      <w:r w:rsidRPr="00C75049">
        <w:rPr>
          <w:rFonts w:ascii="Arial" w:hAnsi="Arial" w:cs="Arial"/>
          <w:sz w:val="22"/>
          <w:szCs w:val="22"/>
          <w:lang w:val="es-ES"/>
        </w:rPr>
        <w:t xml:space="preserve"> de la aplicación en </w:t>
      </w:r>
      <w:r w:rsidRPr="00C75049">
        <w:rPr>
          <w:rFonts w:ascii="Arial" w:hAnsi="Arial" w:cs="Arial"/>
          <w:b/>
          <w:sz w:val="22"/>
          <w:szCs w:val="22"/>
          <w:lang w:val="es-ES"/>
        </w:rPr>
        <w:t>todo el ensayo</w:t>
      </w:r>
      <w:r w:rsidRPr="00C75049">
        <w:rPr>
          <w:rFonts w:ascii="Arial" w:hAnsi="Arial" w:cs="Arial"/>
          <w:sz w:val="22"/>
          <w:szCs w:val="22"/>
          <w:lang w:val="es-ES"/>
        </w:rPr>
        <w:t>.</w:t>
      </w:r>
    </w:p>
    <w:p w:rsidR="00553F6C" w:rsidRPr="00C75049" w:rsidRDefault="00526B02" w:rsidP="00430F7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E013F9">
        <w:rPr>
          <w:rFonts w:ascii="Arial" w:hAnsi="Arial" w:cs="Arial"/>
          <w:sz w:val="22"/>
          <w:szCs w:val="22"/>
          <w:lang w:val="es-ES"/>
        </w:rPr>
        <w:t>S</w:t>
      </w:r>
      <w:r w:rsidR="00553F6C" w:rsidRPr="00E013F9">
        <w:rPr>
          <w:rFonts w:ascii="Arial" w:hAnsi="Arial" w:cs="Arial"/>
          <w:sz w:val="22"/>
          <w:szCs w:val="22"/>
          <w:lang w:val="es-ES"/>
        </w:rPr>
        <w:t>e utilizará</w:t>
      </w:r>
      <w:r w:rsidR="001678E9" w:rsidRPr="00E013F9">
        <w:rPr>
          <w:rFonts w:ascii="Arial" w:hAnsi="Arial" w:cs="Arial"/>
          <w:sz w:val="22"/>
          <w:szCs w:val="22"/>
          <w:lang w:val="es-ES"/>
        </w:rPr>
        <w:t xml:space="preserve"> cualquier </w:t>
      </w:r>
      <w:r w:rsidR="001678E9" w:rsidRPr="00C75049">
        <w:rPr>
          <w:rFonts w:ascii="Arial" w:hAnsi="Arial" w:cs="Arial"/>
          <w:b/>
          <w:sz w:val="22"/>
          <w:szCs w:val="22"/>
          <w:lang w:val="es-ES"/>
        </w:rPr>
        <w:t>fungicida</w:t>
      </w:r>
      <w:r w:rsidR="006C00DF" w:rsidRPr="00C75049">
        <w:rPr>
          <w:rFonts w:ascii="Arial" w:hAnsi="Arial" w:cs="Arial"/>
          <w:sz w:val="22"/>
          <w:szCs w:val="22"/>
          <w:lang w:val="es-ES"/>
        </w:rPr>
        <w:t xml:space="preserve"> </w:t>
      </w:r>
      <w:r w:rsidR="006C00DF" w:rsidRPr="00C75049">
        <w:rPr>
          <w:rFonts w:ascii="Arial" w:hAnsi="Arial" w:cs="Arial"/>
          <w:b/>
          <w:sz w:val="22"/>
          <w:szCs w:val="22"/>
          <w:lang w:val="es-ES"/>
        </w:rPr>
        <w:t>mezcla</w:t>
      </w:r>
      <w:r w:rsidR="006C00DF" w:rsidRPr="00C75049">
        <w:rPr>
          <w:rFonts w:ascii="Arial" w:hAnsi="Arial" w:cs="Arial"/>
          <w:sz w:val="22"/>
          <w:szCs w:val="22"/>
          <w:lang w:val="es-ES"/>
        </w:rPr>
        <w:t xml:space="preserve"> de </w:t>
      </w:r>
      <w:r w:rsidR="006C00DF" w:rsidRPr="00C75049">
        <w:rPr>
          <w:rFonts w:ascii="Arial" w:hAnsi="Arial" w:cs="Arial"/>
          <w:b/>
          <w:sz w:val="22"/>
          <w:szCs w:val="22"/>
          <w:lang w:val="es-ES"/>
        </w:rPr>
        <w:t>triazoles y estrobirulina</w:t>
      </w:r>
      <w:r w:rsidR="006C00DF" w:rsidRPr="00C75049">
        <w:rPr>
          <w:rFonts w:ascii="Arial" w:hAnsi="Arial" w:cs="Arial"/>
          <w:sz w:val="22"/>
          <w:szCs w:val="22"/>
          <w:lang w:val="es-ES"/>
        </w:rPr>
        <w:t>, a dosis de marbete</w:t>
      </w:r>
      <w:r w:rsidR="00C015C5" w:rsidRPr="00C75049">
        <w:rPr>
          <w:rFonts w:ascii="Arial" w:hAnsi="Arial" w:cs="Arial"/>
          <w:sz w:val="22"/>
          <w:szCs w:val="22"/>
          <w:lang w:val="es-ES"/>
        </w:rPr>
        <w:t>.</w:t>
      </w:r>
    </w:p>
    <w:p w:rsidR="00553F6C" w:rsidRDefault="00553F6C" w:rsidP="00430F7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:rsidR="00B7502D" w:rsidRDefault="00B7502D" w:rsidP="00430F7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:rsidR="00B7502D" w:rsidRDefault="00B7502D" w:rsidP="00430F7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:rsidR="00296644" w:rsidRPr="002E69AE" w:rsidRDefault="006C00DF" w:rsidP="00430F7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lang w:val="es-ES"/>
        </w:rPr>
        <w:lastRenderedPageBreak/>
        <w:t> </w:t>
      </w:r>
      <w:r w:rsidR="00296644">
        <w:rPr>
          <w:rFonts w:ascii="Arial" w:hAnsi="Arial" w:cs="Arial"/>
          <w:b/>
          <w:color w:val="0070C0"/>
          <w:u w:val="single"/>
        </w:rPr>
        <w:t>Diseño experimental</w:t>
      </w:r>
      <w:r w:rsidR="00296644" w:rsidRPr="002E69AE">
        <w:rPr>
          <w:rFonts w:ascii="Arial" w:hAnsi="Arial" w:cs="Arial"/>
          <w:b/>
          <w:color w:val="0070C0"/>
          <w:u w:val="single"/>
        </w:rPr>
        <w:t>:</w:t>
      </w:r>
    </w:p>
    <w:p w:rsidR="00296644" w:rsidRDefault="00296644" w:rsidP="00430F78">
      <w:pPr>
        <w:pStyle w:val="Prrafodelista"/>
        <w:jc w:val="both"/>
        <w:rPr>
          <w:rFonts w:ascii="Arial" w:hAnsi="Arial" w:cs="Arial"/>
        </w:rPr>
      </w:pPr>
    </w:p>
    <w:p w:rsidR="00C23A6A" w:rsidRPr="00C75049" w:rsidRDefault="00C23A6A" w:rsidP="00C23A6A">
      <w:pPr>
        <w:pStyle w:val="Prrafodelista"/>
        <w:rPr>
          <w:rFonts w:ascii="Arial" w:hAnsi="Arial" w:cs="Arial"/>
        </w:rPr>
      </w:pPr>
      <w:r w:rsidRPr="00C75049">
        <w:rPr>
          <w:rFonts w:ascii="Arial" w:hAnsi="Arial" w:cs="Arial"/>
        </w:rPr>
        <w:t xml:space="preserve">Se realizaran </w:t>
      </w:r>
      <w:r w:rsidRPr="00C75049">
        <w:rPr>
          <w:rFonts w:ascii="Arial" w:hAnsi="Arial" w:cs="Arial"/>
          <w:b/>
        </w:rPr>
        <w:t>1 repetición</w:t>
      </w:r>
      <w:r w:rsidRPr="00C75049">
        <w:rPr>
          <w:rFonts w:ascii="Arial" w:hAnsi="Arial" w:cs="Arial"/>
        </w:rPr>
        <w:t xml:space="preserve">, por lo que habrá </w:t>
      </w:r>
      <w:r w:rsidRPr="00C75049">
        <w:rPr>
          <w:rFonts w:ascii="Arial" w:hAnsi="Arial" w:cs="Arial"/>
          <w:b/>
        </w:rPr>
        <w:t>2 franjas de cada variedad</w:t>
      </w:r>
      <w:r w:rsidRPr="00C75049">
        <w:rPr>
          <w:rFonts w:ascii="Arial" w:hAnsi="Arial" w:cs="Arial"/>
        </w:rPr>
        <w:t xml:space="preserve"> en el ensayo. Dentro de cada repetición se utilizara un indicador ambiental (el </w:t>
      </w:r>
      <w:r w:rsidRPr="00C75049">
        <w:rPr>
          <w:rFonts w:ascii="Arial" w:hAnsi="Arial" w:cs="Arial"/>
          <w:b/>
        </w:rPr>
        <w:t>testigo</w:t>
      </w:r>
      <w:r w:rsidRPr="00C75049">
        <w:rPr>
          <w:rFonts w:ascii="Arial" w:hAnsi="Arial" w:cs="Arial"/>
        </w:rPr>
        <w:t xml:space="preserve">) que se repetirá </w:t>
      </w:r>
      <w:r w:rsidRPr="00C75049">
        <w:rPr>
          <w:rFonts w:ascii="Arial" w:hAnsi="Arial" w:cs="Arial"/>
          <w:b/>
        </w:rPr>
        <w:t>cada 4 materiales</w:t>
      </w:r>
      <w:r w:rsidRPr="00C75049">
        <w:rPr>
          <w:rFonts w:ascii="Arial" w:hAnsi="Arial" w:cs="Arial"/>
        </w:rPr>
        <w:t xml:space="preserve"> y permita evaluar la calidad del sitio.</w:t>
      </w:r>
    </w:p>
    <w:p w:rsidR="00C23A6A" w:rsidRPr="00C75049" w:rsidRDefault="00C23A6A" w:rsidP="00C23A6A">
      <w:pPr>
        <w:pStyle w:val="Prrafodelista"/>
        <w:jc w:val="both"/>
        <w:rPr>
          <w:rFonts w:ascii="Arial" w:hAnsi="Arial" w:cs="Arial"/>
        </w:rPr>
      </w:pPr>
      <w:r w:rsidRPr="00C75049">
        <w:rPr>
          <w:rFonts w:ascii="Arial" w:hAnsi="Arial" w:cs="Arial"/>
        </w:rPr>
        <w:t xml:space="preserve">El dimensionamiento de cada franja plantea cosechar un </w:t>
      </w:r>
      <w:r w:rsidRPr="00C75049">
        <w:rPr>
          <w:rFonts w:ascii="Arial" w:hAnsi="Arial" w:cs="Arial"/>
          <w:b/>
        </w:rPr>
        <w:t>mínimo de 400 kg</w:t>
      </w:r>
      <w:r w:rsidRPr="00C75049">
        <w:rPr>
          <w:rFonts w:ascii="Arial" w:hAnsi="Arial" w:cs="Arial"/>
        </w:rPr>
        <w:t xml:space="preserve"> ya que es la cantidad mínima que diluiría el impacto del error de balanza (considerando balanzas de </w:t>
      </w:r>
      <w:r w:rsidRPr="00C75049">
        <w:rPr>
          <w:rFonts w:ascii="Arial" w:hAnsi="Arial" w:cs="Arial"/>
          <w:b/>
        </w:rPr>
        <w:t>monotolvas con 10 kg de error</w:t>
      </w:r>
      <w:r w:rsidRPr="00C75049">
        <w:rPr>
          <w:rFonts w:ascii="Arial" w:hAnsi="Arial" w:cs="Arial"/>
        </w:rPr>
        <w:t xml:space="preserve">, caso contrario consultar con la coordinación RIDZO). La superficie de cada híbrido o testigo debe ser superior a los </w:t>
      </w:r>
      <w:r w:rsidRPr="00C75049">
        <w:rPr>
          <w:rFonts w:ascii="Arial" w:hAnsi="Arial" w:cs="Arial"/>
          <w:b/>
        </w:rPr>
        <w:t xml:space="preserve">1.400 mt2 (1,4 Ha.), </w:t>
      </w:r>
      <w:r w:rsidRPr="00C75049">
        <w:rPr>
          <w:rFonts w:ascii="Arial" w:hAnsi="Arial" w:cs="Arial"/>
        </w:rPr>
        <w:t xml:space="preserve">en base al </w:t>
      </w:r>
      <w:r w:rsidRPr="00C75049">
        <w:rPr>
          <w:rFonts w:ascii="Arial" w:hAnsi="Arial" w:cs="Arial"/>
          <w:b/>
        </w:rPr>
        <w:t>distanciamiento y cantidad de surcos</w:t>
      </w:r>
      <w:r w:rsidRPr="00C75049">
        <w:rPr>
          <w:rFonts w:ascii="Arial" w:hAnsi="Arial" w:cs="Arial"/>
        </w:rPr>
        <w:t xml:space="preserve"> asignada a cada material (en caso que la cantidad de surcos sea impar la longitud del ensayo será determinada por el material que tenga asignado menor cantidad de surcos).</w:t>
      </w:r>
    </w:p>
    <w:p w:rsidR="006C00DF" w:rsidRDefault="00A239F2" w:rsidP="00A239F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239F2">
        <w:rPr>
          <w:noProof/>
        </w:rPr>
        <w:drawing>
          <wp:inline distT="0" distB="0" distL="0" distR="0">
            <wp:extent cx="5095875" cy="3496007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36" cy="350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F2" w:rsidRPr="00724C08" w:rsidRDefault="00A239F2" w:rsidP="00430F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872790" w:rsidRPr="002E69AE" w:rsidRDefault="00872790" w:rsidP="00872790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Procedimiento de Siembra</w:t>
      </w:r>
      <w:r w:rsidRPr="002E69AE">
        <w:rPr>
          <w:rFonts w:ascii="Arial" w:hAnsi="Arial" w:cs="Arial"/>
          <w:b/>
          <w:color w:val="0070C0"/>
          <w:u w:val="single"/>
        </w:rPr>
        <w:t>:</w:t>
      </w:r>
    </w:p>
    <w:p w:rsidR="00872790" w:rsidRPr="00872790" w:rsidRDefault="00872790" w:rsidP="00872790">
      <w:pPr>
        <w:pStyle w:val="Prrafodelista"/>
        <w:jc w:val="both"/>
        <w:rPr>
          <w:rFonts w:ascii="Arial" w:hAnsi="Arial" w:cs="Arial"/>
          <w:lang w:val="es-ES"/>
        </w:rPr>
      </w:pPr>
    </w:p>
    <w:p w:rsidR="00CE7E34" w:rsidRDefault="00CE7E34" w:rsidP="0087279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Seleccionar adecuadamente el sector del lote para siembra del ensayo. El mismo debe ser uniforme, con lo que se recomienda la medición previa del mismo de manera que las 2 repeticiones se ubiquen adecuadamente. La correcta elección del ambiente garantiza gran parte del éxito del ensayo</w:t>
      </w:r>
    </w:p>
    <w:p w:rsidR="00CE7E34" w:rsidRPr="00CE7E34" w:rsidRDefault="00CE7E34" w:rsidP="00CE7E34">
      <w:pPr>
        <w:pStyle w:val="Prrafodelista"/>
        <w:jc w:val="both"/>
        <w:rPr>
          <w:rFonts w:ascii="Arial" w:hAnsi="Arial" w:cs="Arial"/>
          <w:lang w:val="es-ES"/>
        </w:rPr>
      </w:pPr>
    </w:p>
    <w:p w:rsidR="00872790" w:rsidRPr="00C75049" w:rsidRDefault="00872790" w:rsidP="0087279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ES"/>
        </w:rPr>
      </w:pPr>
      <w:r w:rsidRPr="00C75049">
        <w:rPr>
          <w:rFonts w:ascii="Arial" w:hAnsi="Arial" w:cs="Arial"/>
          <w:b/>
          <w:lang w:val="es-ES"/>
        </w:rPr>
        <w:t>Dividir la maquina en 1, 2 o 3 sectores</w:t>
      </w:r>
      <w:r w:rsidRPr="00C75049">
        <w:rPr>
          <w:rFonts w:ascii="Arial" w:hAnsi="Arial" w:cs="Arial"/>
          <w:lang w:val="es-ES"/>
        </w:rPr>
        <w:t xml:space="preserve"> en base a la cantidad de cajones separados y surcos  que tenga la sembradora. </w:t>
      </w:r>
      <w:r w:rsidR="00C047D2" w:rsidRPr="00C75049">
        <w:rPr>
          <w:rFonts w:ascii="Arial" w:hAnsi="Arial" w:cs="Arial"/>
          <w:lang w:val="es-ES"/>
        </w:rPr>
        <w:t xml:space="preserve">El </w:t>
      </w:r>
      <w:r w:rsidR="00C047D2" w:rsidRPr="00C75049">
        <w:rPr>
          <w:rFonts w:ascii="Arial" w:hAnsi="Arial" w:cs="Arial"/>
          <w:b/>
          <w:lang w:val="es-ES"/>
        </w:rPr>
        <w:t xml:space="preserve">ancho </w:t>
      </w:r>
      <w:r w:rsidRPr="00C75049">
        <w:rPr>
          <w:rFonts w:ascii="Arial" w:hAnsi="Arial" w:cs="Arial"/>
          <w:b/>
          <w:lang w:val="es-ES"/>
        </w:rPr>
        <w:t>mínimo</w:t>
      </w:r>
      <w:r w:rsidR="00C047D2" w:rsidRPr="00C75049">
        <w:rPr>
          <w:rFonts w:ascii="Arial" w:hAnsi="Arial" w:cs="Arial"/>
          <w:lang w:val="es-ES"/>
        </w:rPr>
        <w:t xml:space="preserve"> para cada </w:t>
      </w:r>
      <w:r w:rsidR="00C047D2" w:rsidRPr="00C75049">
        <w:rPr>
          <w:rFonts w:ascii="Arial" w:hAnsi="Arial" w:cs="Arial"/>
          <w:b/>
          <w:lang w:val="es-ES"/>
        </w:rPr>
        <w:t>material</w:t>
      </w:r>
      <w:r w:rsidR="00C047D2" w:rsidRPr="00C75049">
        <w:rPr>
          <w:rFonts w:ascii="Arial" w:hAnsi="Arial" w:cs="Arial"/>
          <w:lang w:val="es-ES"/>
        </w:rPr>
        <w:t xml:space="preserve"> debe ser de </w:t>
      </w:r>
      <w:r w:rsidR="00C047D2" w:rsidRPr="00C75049">
        <w:rPr>
          <w:rFonts w:ascii="Arial" w:hAnsi="Arial" w:cs="Arial"/>
          <w:b/>
          <w:lang w:val="es-ES"/>
        </w:rPr>
        <w:t>3,5 – 4 mts</w:t>
      </w:r>
      <w:r w:rsidRPr="00C75049">
        <w:rPr>
          <w:rFonts w:ascii="Arial" w:hAnsi="Arial" w:cs="Arial"/>
          <w:lang w:val="es-ES"/>
        </w:rPr>
        <w:t>, ya que define el largo del ensayo (</w:t>
      </w:r>
      <w:r w:rsidRPr="00C75049">
        <w:rPr>
          <w:rFonts w:ascii="Arial" w:hAnsi="Arial" w:cs="Arial"/>
          <w:b/>
          <w:lang w:val="es-ES"/>
        </w:rPr>
        <w:t>Ver tabla superior</w:t>
      </w:r>
      <w:r w:rsidRPr="00C75049">
        <w:rPr>
          <w:rFonts w:ascii="Arial" w:hAnsi="Arial" w:cs="Arial"/>
          <w:lang w:val="es-ES"/>
        </w:rPr>
        <w:t xml:space="preserve">). Al considerar las </w:t>
      </w:r>
      <w:r w:rsidRPr="00C75049">
        <w:rPr>
          <w:rFonts w:ascii="Arial" w:hAnsi="Arial" w:cs="Arial"/>
          <w:b/>
          <w:lang w:val="es-ES"/>
        </w:rPr>
        <w:t>dimensiones</w:t>
      </w:r>
      <w:r w:rsidRPr="00C75049">
        <w:rPr>
          <w:rFonts w:ascii="Arial" w:hAnsi="Arial" w:cs="Arial"/>
          <w:lang w:val="es-ES"/>
        </w:rPr>
        <w:t xml:space="preserve"> del ensayo </w:t>
      </w:r>
      <w:r w:rsidRPr="00C75049">
        <w:rPr>
          <w:rFonts w:ascii="Arial" w:hAnsi="Arial" w:cs="Arial"/>
          <w:b/>
          <w:lang w:val="es-ES"/>
        </w:rPr>
        <w:t>considerar</w:t>
      </w:r>
      <w:r w:rsidRPr="00C75049">
        <w:rPr>
          <w:rFonts w:ascii="Arial" w:hAnsi="Arial" w:cs="Arial"/>
          <w:lang w:val="es-ES"/>
        </w:rPr>
        <w:t xml:space="preserve"> poner </w:t>
      </w:r>
      <w:r w:rsidRPr="00C75049">
        <w:rPr>
          <w:rFonts w:ascii="Arial" w:hAnsi="Arial" w:cs="Arial"/>
          <w:b/>
          <w:lang w:val="es-ES"/>
        </w:rPr>
        <w:t>testigos</w:t>
      </w:r>
      <w:r w:rsidRPr="00C75049">
        <w:rPr>
          <w:rFonts w:ascii="Arial" w:hAnsi="Arial" w:cs="Arial"/>
          <w:lang w:val="es-ES"/>
        </w:rPr>
        <w:t xml:space="preserve"> bordeando todo el ensayo. Ubicar el ensayo respecto a su largo y ancho como mejor quede en el ambiente.</w:t>
      </w:r>
    </w:p>
    <w:p w:rsidR="00872790" w:rsidRDefault="00872790" w:rsidP="0087279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ES"/>
        </w:rPr>
      </w:pPr>
      <w:r w:rsidRPr="00D60AA5">
        <w:rPr>
          <w:rFonts w:ascii="Arial" w:hAnsi="Arial" w:cs="Arial"/>
          <w:lang w:val="es-ES"/>
        </w:rPr>
        <w:t>Limpiar tod</w:t>
      </w:r>
      <w:r>
        <w:rPr>
          <w:rFonts w:ascii="Arial" w:hAnsi="Arial" w:cs="Arial"/>
          <w:lang w:val="es-ES"/>
        </w:rPr>
        <w:t>a la maquina y volver a cargar.</w:t>
      </w:r>
    </w:p>
    <w:p w:rsidR="00872790" w:rsidRDefault="00C75049" w:rsidP="0087279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lang w:eastAsia="es-A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3939540</wp:posOffset>
            </wp:positionH>
            <wp:positionV relativeFrom="margin">
              <wp:posOffset>-368300</wp:posOffset>
            </wp:positionV>
            <wp:extent cx="1714500" cy="7362825"/>
            <wp:effectExtent l="19050" t="0" r="0" b="0"/>
            <wp:wrapTight wrapText="bothSides">
              <wp:wrapPolygon edited="0">
                <wp:start x="-240" y="0"/>
                <wp:lineTo x="-240" y="21572"/>
                <wp:lineTo x="21600" y="21572"/>
                <wp:lineTo x="21600" y="0"/>
                <wp:lineTo x="-240" y="0"/>
              </wp:wrapPolygon>
            </wp:wrapTight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790" w:rsidRPr="00C75049">
        <w:rPr>
          <w:rFonts w:ascii="Arial" w:hAnsi="Arial" w:cs="Arial"/>
          <w:b/>
          <w:lang w:val="es-ES"/>
        </w:rPr>
        <w:t>Rodear todo el ensayo</w:t>
      </w:r>
      <w:r w:rsidR="00872790" w:rsidRPr="00C75049">
        <w:rPr>
          <w:rFonts w:ascii="Arial" w:hAnsi="Arial" w:cs="Arial"/>
          <w:lang w:val="es-ES"/>
        </w:rPr>
        <w:t xml:space="preserve"> </w:t>
      </w:r>
      <w:r w:rsidR="00872790" w:rsidRPr="00C75049">
        <w:rPr>
          <w:rFonts w:ascii="Arial" w:hAnsi="Arial" w:cs="Arial"/>
          <w:b/>
          <w:lang w:val="es-ES"/>
        </w:rPr>
        <w:t>con</w:t>
      </w:r>
      <w:r w:rsidR="00872790" w:rsidRPr="00C75049">
        <w:rPr>
          <w:rFonts w:ascii="Arial" w:hAnsi="Arial" w:cs="Arial"/>
          <w:lang w:val="es-ES"/>
        </w:rPr>
        <w:t xml:space="preserve"> una pasada completa del </w:t>
      </w:r>
      <w:r w:rsidR="00872790" w:rsidRPr="00C75049">
        <w:rPr>
          <w:rFonts w:ascii="Arial" w:hAnsi="Arial" w:cs="Arial"/>
          <w:b/>
          <w:lang w:val="es-ES"/>
        </w:rPr>
        <w:t>testigo</w:t>
      </w:r>
      <w:r w:rsidR="00872790">
        <w:rPr>
          <w:rFonts w:ascii="Arial" w:hAnsi="Arial" w:cs="Arial"/>
          <w:lang w:val="es-ES"/>
        </w:rPr>
        <w:t xml:space="preserve"> demarcando bien los tratamientos.</w:t>
      </w:r>
    </w:p>
    <w:p w:rsidR="00C75049" w:rsidRPr="00C75049" w:rsidRDefault="00C75049" w:rsidP="00C75049">
      <w:pPr>
        <w:pStyle w:val="Prrafodelista"/>
        <w:spacing w:line="240" w:lineRule="auto"/>
        <w:jc w:val="both"/>
        <w:rPr>
          <w:rFonts w:ascii="Arial" w:hAnsi="Arial" w:cs="Arial"/>
          <w:lang w:val="es-ES"/>
        </w:rPr>
      </w:pPr>
    </w:p>
    <w:p w:rsidR="00C75049" w:rsidRDefault="00872790" w:rsidP="00C75049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lang w:val="es-ES"/>
        </w:rPr>
      </w:pPr>
      <w:r w:rsidRPr="00C75049">
        <w:rPr>
          <w:rFonts w:ascii="Arial" w:hAnsi="Arial" w:cs="Arial"/>
          <w:b/>
          <w:lang w:val="es-ES"/>
        </w:rPr>
        <w:t>Como testigo</w:t>
      </w:r>
      <w:r w:rsidRPr="00C75049">
        <w:rPr>
          <w:rFonts w:ascii="Arial" w:hAnsi="Arial" w:cs="Arial"/>
          <w:lang w:val="es-ES"/>
        </w:rPr>
        <w:t xml:space="preserve"> se recomienda </w:t>
      </w:r>
      <w:r w:rsidRPr="00C75049">
        <w:rPr>
          <w:rFonts w:ascii="Arial" w:hAnsi="Arial" w:cs="Arial"/>
          <w:b/>
          <w:lang w:val="es-ES"/>
        </w:rPr>
        <w:t>usar el material</w:t>
      </w:r>
      <w:r w:rsidRPr="00C75049">
        <w:rPr>
          <w:rFonts w:ascii="Arial" w:hAnsi="Arial" w:cs="Arial"/>
          <w:lang w:val="es-ES"/>
        </w:rPr>
        <w:t xml:space="preserve"> que se usa en el </w:t>
      </w:r>
      <w:r w:rsidRPr="00C75049">
        <w:rPr>
          <w:rFonts w:ascii="Arial" w:hAnsi="Arial" w:cs="Arial"/>
          <w:b/>
          <w:lang w:val="es-ES"/>
        </w:rPr>
        <w:t>lote</w:t>
      </w:r>
      <w:r w:rsidRPr="00C75049">
        <w:rPr>
          <w:rFonts w:ascii="Arial" w:hAnsi="Arial" w:cs="Arial"/>
          <w:lang w:val="es-ES"/>
        </w:rPr>
        <w:t xml:space="preserve"> (en lo posible que el mismo sea </w:t>
      </w:r>
      <w:r w:rsidRPr="00C75049">
        <w:rPr>
          <w:rFonts w:ascii="Arial" w:hAnsi="Arial" w:cs="Arial"/>
          <w:b/>
          <w:lang w:val="es-ES"/>
        </w:rPr>
        <w:t>de los</w:t>
      </w:r>
      <w:r w:rsidRPr="00C75049">
        <w:rPr>
          <w:rFonts w:ascii="Arial" w:hAnsi="Arial" w:cs="Arial"/>
          <w:lang w:val="es-ES"/>
        </w:rPr>
        <w:t xml:space="preserve"> ya probados y </w:t>
      </w:r>
      <w:r w:rsidRPr="00C75049">
        <w:rPr>
          <w:rFonts w:ascii="Arial" w:hAnsi="Arial" w:cs="Arial"/>
          <w:b/>
          <w:lang w:val="es-ES"/>
        </w:rPr>
        <w:t>más sembrados en la zona</w:t>
      </w:r>
      <w:r w:rsidRPr="00C75049">
        <w:rPr>
          <w:rFonts w:ascii="Arial" w:hAnsi="Arial" w:cs="Arial"/>
          <w:lang w:val="es-ES"/>
        </w:rPr>
        <w:t xml:space="preserve">). Ubicar el </w:t>
      </w:r>
      <w:r w:rsidRPr="00C75049">
        <w:rPr>
          <w:rFonts w:ascii="Arial" w:hAnsi="Arial" w:cs="Arial"/>
          <w:b/>
          <w:lang w:val="es-ES"/>
        </w:rPr>
        <w:t>testigo cada 4 materiales</w:t>
      </w:r>
      <w:r w:rsidRPr="00C75049">
        <w:rPr>
          <w:rFonts w:ascii="Arial" w:hAnsi="Arial" w:cs="Arial"/>
          <w:lang w:val="es-ES"/>
        </w:rPr>
        <w:t xml:space="preserve"> a evaluar</w:t>
      </w:r>
      <w:r w:rsidRPr="00240F6C">
        <w:rPr>
          <w:rFonts w:ascii="Arial" w:hAnsi="Arial" w:cs="Arial"/>
          <w:lang w:val="es-ES"/>
        </w:rPr>
        <w:t xml:space="preserve">. </w:t>
      </w:r>
    </w:p>
    <w:p w:rsidR="00C75049" w:rsidRPr="00C75049" w:rsidRDefault="00C75049" w:rsidP="00C75049">
      <w:pPr>
        <w:pStyle w:val="Prrafodelista"/>
        <w:rPr>
          <w:rFonts w:ascii="Arial" w:hAnsi="Arial" w:cs="Arial"/>
          <w:color w:val="000000" w:themeColor="text1"/>
          <w:lang w:val="es-ES"/>
        </w:rPr>
      </w:pPr>
    </w:p>
    <w:p w:rsidR="0021105E" w:rsidRPr="00C75049" w:rsidRDefault="00C75049" w:rsidP="00C75049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lang w:val="es-ES"/>
        </w:rPr>
      </w:pPr>
      <w:r w:rsidRPr="00C75049">
        <w:rPr>
          <w:rFonts w:ascii="Arial" w:hAnsi="Arial" w:cs="Arial"/>
          <w:color w:val="000000" w:themeColor="text1"/>
          <w:lang w:val="es-ES"/>
        </w:rPr>
        <w:t xml:space="preserve">Las </w:t>
      </w:r>
      <w:r w:rsidRPr="00C75049">
        <w:rPr>
          <w:rFonts w:ascii="Arial" w:hAnsi="Arial" w:cs="Arial"/>
          <w:b/>
          <w:color w:val="000000" w:themeColor="text1"/>
          <w:lang w:val="es-ES"/>
        </w:rPr>
        <w:t>bolsas de los híbridos</w:t>
      </w:r>
      <w:r w:rsidRPr="00C75049">
        <w:rPr>
          <w:rFonts w:ascii="Arial" w:hAnsi="Arial" w:cs="Arial"/>
          <w:color w:val="000000" w:themeColor="text1"/>
          <w:lang w:val="es-ES"/>
        </w:rPr>
        <w:t xml:space="preserve"> de ensayo </w:t>
      </w:r>
      <w:r>
        <w:rPr>
          <w:rFonts w:ascii="Arial" w:hAnsi="Arial" w:cs="Arial"/>
          <w:b/>
          <w:color w:val="000000" w:themeColor="text1"/>
          <w:lang w:val="es-ES"/>
        </w:rPr>
        <w:t xml:space="preserve">se encontraran en el campo </w:t>
      </w:r>
      <w:r w:rsidRPr="00C75049">
        <w:rPr>
          <w:rFonts w:ascii="Arial" w:hAnsi="Arial" w:cs="Arial"/>
          <w:b/>
          <w:color w:val="000000" w:themeColor="text1"/>
          <w:lang w:val="es-ES"/>
        </w:rPr>
        <w:t xml:space="preserve">días previos a la siembra. Las mismas se concentrarán en Pehuajo para luego ser distribuidas a los campos donde se realicen los ensayos. </w:t>
      </w:r>
      <w:r w:rsidRPr="00C75049">
        <w:rPr>
          <w:rFonts w:ascii="Arial" w:hAnsi="Arial" w:cs="Arial"/>
          <w:color w:val="000000" w:themeColor="text1"/>
        </w:rPr>
        <w:t xml:space="preserve">Los materiales de </w:t>
      </w:r>
      <w:r w:rsidRPr="00C75049">
        <w:rPr>
          <w:rFonts w:ascii="Arial" w:hAnsi="Arial" w:cs="Arial"/>
          <w:b/>
          <w:color w:val="000000" w:themeColor="text1"/>
        </w:rPr>
        <w:t>los testigos serán proporcionados por el productor</w:t>
      </w:r>
      <w:r w:rsidRPr="00C75049">
        <w:rPr>
          <w:rFonts w:ascii="Arial" w:hAnsi="Arial" w:cs="Arial"/>
          <w:color w:val="000000" w:themeColor="text1"/>
        </w:rPr>
        <w:t xml:space="preserve"> y </w:t>
      </w:r>
      <w:r w:rsidRPr="00C75049">
        <w:rPr>
          <w:rFonts w:ascii="Arial" w:hAnsi="Arial" w:cs="Arial"/>
          <w:b/>
          <w:color w:val="000000" w:themeColor="text1"/>
        </w:rPr>
        <w:t>considerar 2 bolsas</w:t>
      </w:r>
      <w:r w:rsidRPr="00C75049">
        <w:rPr>
          <w:rFonts w:ascii="Arial" w:hAnsi="Arial" w:cs="Arial"/>
          <w:color w:val="000000" w:themeColor="text1"/>
        </w:rPr>
        <w:t xml:space="preserve"> para todo el ensayo debido de manera de no quedar vacio el cajón de semilla.  El </w:t>
      </w:r>
      <w:r w:rsidRPr="00C75049">
        <w:rPr>
          <w:rFonts w:ascii="Arial" w:hAnsi="Arial" w:cs="Arial"/>
          <w:b/>
          <w:color w:val="000000" w:themeColor="text1"/>
        </w:rPr>
        <w:t>esquema</w:t>
      </w:r>
      <w:r w:rsidRPr="00C75049">
        <w:rPr>
          <w:rFonts w:ascii="Arial" w:hAnsi="Arial" w:cs="Arial"/>
          <w:color w:val="000000" w:themeColor="text1"/>
        </w:rPr>
        <w:t xml:space="preserve"> del ensayo se detalla a continuación</w:t>
      </w:r>
    </w:p>
    <w:p w:rsidR="00CE7E34" w:rsidRDefault="00CE7E34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E7E34" w:rsidRDefault="00CE7E34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A239F2" w:rsidRDefault="00A239F2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A239F2" w:rsidRDefault="00A239F2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A239F2" w:rsidRDefault="00A239F2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Default="00C75049" w:rsidP="006B1C83">
      <w:pPr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</w:p>
    <w:p w:rsidR="00C75049" w:rsidRPr="00B7728E" w:rsidRDefault="00C75049" w:rsidP="00C75049">
      <w:pPr>
        <w:pStyle w:val="Prrafodelista"/>
        <w:ind w:left="360"/>
        <w:jc w:val="both"/>
        <w:rPr>
          <w:rFonts w:ascii="Arial" w:hAnsi="Arial" w:cs="Arial"/>
          <w:color w:val="000000" w:themeColor="text1"/>
          <w:sz w:val="32"/>
          <w:lang w:val="es-ES"/>
        </w:rPr>
      </w:pPr>
      <w:r w:rsidRPr="00B7728E">
        <w:rPr>
          <w:rFonts w:ascii="Arial" w:hAnsi="Arial" w:cs="Arial"/>
          <w:b/>
          <w:color w:val="000000" w:themeColor="text1"/>
          <w:sz w:val="32"/>
          <w:u w:val="single"/>
          <w:lang w:val="es-ES"/>
        </w:rPr>
        <w:lastRenderedPageBreak/>
        <w:t>Determinaciones:</w:t>
      </w:r>
      <w:r w:rsidRPr="00B7728E">
        <w:rPr>
          <w:rFonts w:ascii="Arial" w:hAnsi="Arial" w:cs="Arial"/>
          <w:color w:val="000000" w:themeColor="text1"/>
          <w:sz w:val="32"/>
          <w:lang w:val="es-ES"/>
        </w:rPr>
        <w:t xml:space="preserve"> </w:t>
      </w:r>
    </w:p>
    <w:p w:rsidR="00C75049" w:rsidRDefault="00C75049" w:rsidP="00C75049">
      <w:pPr>
        <w:pStyle w:val="Prrafodelista"/>
        <w:numPr>
          <w:ilvl w:val="1"/>
          <w:numId w:val="1"/>
        </w:numPr>
        <w:ind w:left="720"/>
        <w:jc w:val="both"/>
        <w:rPr>
          <w:rFonts w:ascii="Arial" w:hAnsi="Arial" w:cs="Arial"/>
          <w:i/>
          <w:sz w:val="24"/>
          <w:lang w:val="es-ES"/>
        </w:rPr>
      </w:pPr>
      <w:r w:rsidRPr="00B7728E">
        <w:rPr>
          <w:rFonts w:ascii="Arial" w:hAnsi="Arial" w:cs="Arial"/>
          <w:i/>
          <w:color w:val="000000" w:themeColor="text1"/>
          <w:sz w:val="24"/>
          <w:lang w:val="es-ES"/>
        </w:rPr>
        <w:t xml:space="preserve">Deberán ser </w:t>
      </w:r>
      <w:r w:rsidRPr="00B7728E">
        <w:rPr>
          <w:rFonts w:ascii="Arial" w:hAnsi="Arial" w:cs="Arial"/>
          <w:b/>
          <w:i/>
          <w:color w:val="000000" w:themeColor="text1"/>
          <w:sz w:val="24"/>
          <w:lang w:val="es-ES"/>
        </w:rPr>
        <w:t>realizadas y registradas</w:t>
      </w:r>
      <w:r w:rsidRPr="00B7728E">
        <w:rPr>
          <w:rFonts w:ascii="Arial" w:hAnsi="Arial" w:cs="Arial"/>
          <w:i/>
          <w:color w:val="000000" w:themeColor="text1"/>
          <w:sz w:val="24"/>
          <w:lang w:val="es-ES"/>
        </w:rPr>
        <w:t xml:space="preserve"> por el ensayista designado como</w:t>
      </w:r>
      <w:r w:rsidRPr="00B7728E">
        <w:rPr>
          <w:rFonts w:ascii="Arial" w:hAnsi="Arial" w:cs="Arial"/>
          <w:i/>
          <w:sz w:val="24"/>
          <w:lang w:val="es-ES"/>
        </w:rPr>
        <w:t xml:space="preserve"> responsables de ensayo</w:t>
      </w:r>
      <w:r w:rsidRPr="008029A4">
        <w:rPr>
          <w:rFonts w:ascii="Arial" w:hAnsi="Arial" w:cs="Arial"/>
          <w:i/>
          <w:sz w:val="24"/>
          <w:lang w:val="es-ES"/>
        </w:rPr>
        <w:t xml:space="preserve"> </w:t>
      </w:r>
    </w:p>
    <w:p w:rsidR="00C75049" w:rsidRPr="008029A4" w:rsidRDefault="00C75049" w:rsidP="00C75049">
      <w:pPr>
        <w:pStyle w:val="Prrafodelista"/>
        <w:numPr>
          <w:ilvl w:val="1"/>
          <w:numId w:val="1"/>
        </w:numPr>
        <w:ind w:left="720"/>
        <w:jc w:val="both"/>
        <w:rPr>
          <w:rFonts w:ascii="Arial" w:hAnsi="Arial" w:cs="Arial"/>
          <w:i/>
          <w:sz w:val="24"/>
          <w:lang w:val="es-ES"/>
        </w:rPr>
      </w:pPr>
      <w:r w:rsidRPr="008029A4">
        <w:rPr>
          <w:rFonts w:ascii="Arial" w:hAnsi="Arial" w:cs="Arial"/>
          <w:i/>
          <w:sz w:val="24"/>
          <w:lang w:val="es-ES"/>
        </w:rPr>
        <w:t>Régimen de información:</w:t>
      </w:r>
    </w:p>
    <w:p w:rsidR="00C75049" w:rsidRPr="008029A4" w:rsidRDefault="00C75049" w:rsidP="00C75049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i/>
          <w:sz w:val="24"/>
          <w:lang w:val="es-ES"/>
        </w:rPr>
      </w:pPr>
      <w:r w:rsidRPr="008029A4">
        <w:rPr>
          <w:rFonts w:ascii="Arial" w:hAnsi="Arial" w:cs="Arial"/>
          <w:i/>
          <w:sz w:val="24"/>
          <w:lang w:val="es-ES"/>
        </w:rPr>
        <w:t xml:space="preserve">  </w:t>
      </w:r>
      <w:r w:rsidRPr="008029A4">
        <w:rPr>
          <w:rFonts w:ascii="Arial" w:hAnsi="Arial" w:cs="Arial"/>
          <w:b/>
          <w:i/>
          <w:sz w:val="24"/>
          <w:lang w:val="es-ES"/>
        </w:rPr>
        <w:t>“Historia previa del lote”</w:t>
      </w:r>
      <w:r>
        <w:rPr>
          <w:rFonts w:ascii="Arial" w:hAnsi="Arial" w:cs="Arial"/>
          <w:b/>
          <w:i/>
          <w:sz w:val="24"/>
          <w:lang w:val="es-ES"/>
        </w:rPr>
        <w:t xml:space="preserve"> y croquis del ensayo 1/11</w:t>
      </w:r>
      <w:r w:rsidRPr="008029A4">
        <w:rPr>
          <w:rFonts w:ascii="Arial" w:hAnsi="Arial" w:cs="Arial"/>
          <w:b/>
          <w:i/>
          <w:sz w:val="24"/>
          <w:lang w:val="es-ES"/>
        </w:rPr>
        <w:t>/2013</w:t>
      </w:r>
    </w:p>
    <w:p w:rsidR="00C75049" w:rsidRPr="008029A4" w:rsidRDefault="00C75049" w:rsidP="00C75049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i/>
          <w:sz w:val="24"/>
          <w:lang w:val="es-ES"/>
        </w:rPr>
      </w:pPr>
      <w:r w:rsidRPr="008029A4">
        <w:rPr>
          <w:rFonts w:ascii="Arial" w:hAnsi="Arial" w:cs="Arial"/>
          <w:b/>
          <w:i/>
          <w:sz w:val="24"/>
          <w:lang w:val="es-ES"/>
        </w:rPr>
        <w:t xml:space="preserve"> “Mediciones a campo”</w:t>
      </w:r>
      <w:r w:rsidRPr="008029A4">
        <w:rPr>
          <w:rFonts w:ascii="Arial" w:hAnsi="Arial" w:cs="Arial"/>
          <w:i/>
          <w:sz w:val="24"/>
          <w:lang w:val="es-ES"/>
        </w:rPr>
        <w:t xml:space="preserve"> </w:t>
      </w:r>
      <w:r>
        <w:rPr>
          <w:rFonts w:ascii="Arial" w:hAnsi="Arial" w:cs="Arial"/>
          <w:b/>
          <w:i/>
          <w:sz w:val="24"/>
          <w:lang w:val="es-ES"/>
        </w:rPr>
        <w:t>1/1</w:t>
      </w:r>
      <w:r w:rsidRPr="008029A4">
        <w:rPr>
          <w:rFonts w:ascii="Arial" w:hAnsi="Arial" w:cs="Arial"/>
          <w:b/>
          <w:i/>
          <w:sz w:val="24"/>
          <w:lang w:val="es-ES"/>
        </w:rPr>
        <w:t>2/201</w:t>
      </w:r>
      <w:r>
        <w:rPr>
          <w:rFonts w:ascii="Arial" w:hAnsi="Arial" w:cs="Arial"/>
          <w:b/>
          <w:i/>
          <w:sz w:val="24"/>
          <w:lang w:val="es-ES"/>
        </w:rPr>
        <w:t>4</w:t>
      </w:r>
      <w:r w:rsidRPr="008029A4">
        <w:rPr>
          <w:rFonts w:ascii="Arial" w:hAnsi="Arial" w:cs="Arial"/>
          <w:i/>
          <w:sz w:val="24"/>
          <w:lang w:val="es-ES"/>
        </w:rPr>
        <w:t xml:space="preserve"> detallados abajo. Para ello se facilitará una planilla </w:t>
      </w:r>
      <w:r w:rsidRPr="008029A4">
        <w:rPr>
          <w:rFonts w:ascii="Arial" w:hAnsi="Arial" w:cs="Arial"/>
          <w:b/>
          <w:i/>
          <w:sz w:val="24"/>
          <w:lang w:val="es-ES"/>
        </w:rPr>
        <w:t>Excel para completar.</w:t>
      </w:r>
    </w:p>
    <w:p w:rsidR="00C75049" w:rsidRDefault="00C75049" w:rsidP="00C75049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i/>
          <w:color w:val="0070C0"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es-ES"/>
        </w:rPr>
        <w:t>“Información de cosecha” 1/6</w:t>
      </w:r>
      <w:r w:rsidRPr="008029A4">
        <w:rPr>
          <w:rFonts w:ascii="Arial" w:hAnsi="Arial" w:cs="Arial"/>
          <w:b/>
          <w:i/>
          <w:sz w:val="24"/>
          <w:lang w:val="es-ES"/>
        </w:rPr>
        <w:t>/201</w:t>
      </w:r>
      <w:r>
        <w:rPr>
          <w:rFonts w:ascii="Arial" w:hAnsi="Arial" w:cs="Arial"/>
          <w:b/>
          <w:i/>
          <w:sz w:val="24"/>
          <w:lang w:val="es-ES"/>
        </w:rPr>
        <w:t>4</w:t>
      </w:r>
    </w:p>
    <w:p w:rsidR="00C75049" w:rsidRPr="0005428B" w:rsidRDefault="00C75049" w:rsidP="00C75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5428B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C75049" w:rsidRDefault="00C75049" w:rsidP="00C75049">
      <w:pPr>
        <w:pStyle w:val="Prrafodelista"/>
        <w:numPr>
          <w:ilvl w:val="0"/>
          <w:numId w:val="1"/>
        </w:numPr>
        <w:spacing w:after="0" w:line="240" w:lineRule="auto"/>
        <w:ind w:left="36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852238">
        <w:rPr>
          <w:rFonts w:ascii="Arial" w:eastAsia="Times New Roman" w:hAnsi="Arial" w:cs="Arial"/>
          <w:b/>
          <w:lang w:val="es-ES" w:eastAsia="es-AR"/>
        </w:rPr>
        <w:t>Historia previa del lote: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Localidad</w:t>
      </w:r>
      <w:r w:rsidRPr="00A54D90">
        <w:rPr>
          <w:rFonts w:ascii="Arial" w:eastAsia="Times New Roman" w:hAnsi="Arial" w:cs="Arial"/>
          <w:lang w:val="es-ES" w:eastAsia="es-AR"/>
        </w:rPr>
        <w:t xml:space="preserve"> más cercana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Empresa CREA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Campo</w:t>
      </w:r>
      <w:r>
        <w:rPr>
          <w:rFonts w:ascii="Arial" w:eastAsia="Times New Roman" w:hAnsi="Arial" w:cs="Arial"/>
          <w:lang w:val="es-ES" w:eastAsia="es-AR"/>
        </w:rPr>
        <w:t>: con el plano de ubicació</w:t>
      </w:r>
      <w:r w:rsidRPr="00A54D90">
        <w:rPr>
          <w:rFonts w:ascii="Arial" w:eastAsia="Times New Roman" w:hAnsi="Arial" w:cs="Arial"/>
          <w:lang w:val="es-ES" w:eastAsia="es-AR"/>
        </w:rPr>
        <w:t>n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Lote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Puntos geo</w:t>
      </w:r>
      <w:r>
        <w:rPr>
          <w:rFonts w:ascii="Arial" w:eastAsia="Times New Roman" w:hAnsi="Arial" w:cs="Arial"/>
          <w:b/>
          <w:lang w:val="es-ES" w:eastAsia="es-AR"/>
        </w:rPr>
        <w:t xml:space="preserve"> </w:t>
      </w:r>
      <w:r w:rsidRPr="00A54D90">
        <w:rPr>
          <w:rFonts w:ascii="Arial" w:eastAsia="Times New Roman" w:hAnsi="Arial" w:cs="Arial"/>
          <w:b/>
          <w:lang w:val="es-ES" w:eastAsia="es-AR"/>
        </w:rPr>
        <w:t>referenciados</w:t>
      </w:r>
      <w:r w:rsidRPr="00A54D90">
        <w:rPr>
          <w:rFonts w:ascii="Arial" w:eastAsia="Times New Roman" w:hAnsi="Arial" w:cs="Arial"/>
          <w:lang w:val="es-ES" w:eastAsia="es-AR"/>
        </w:rPr>
        <w:t xml:space="preserve"> de los 4 vértices del ensayo, incluyendo la cabecera con testigo.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Croquis</w:t>
      </w:r>
      <w:r w:rsidRPr="00A54D90">
        <w:rPr>
          <w:rFonts w:ascii="Arial" w:eastAsia="Times New Roman" w:hAnsi="Arial" w:cs="Arial"/>
          <w:lang w:val="es-ES" w:eastAsia="es-AR"/>
        </w:rPr>
        <w:t xml:space="preserve"> de ensayo con el orden de los materiales (ver ejemplo hoja anterior). 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lang w:val="es-ES" w:eastAsia="es-AR"/>
        </w:rPr>
        <w:t xml:space="preserve">Cultivo </w:t>
      </w:r>
      <w:r w:rsidRPr="00A54D90">
        <w:rPr>
          <w:rFonts w:ascii="Arial" w:eastAsia="Times New Roman" w:hAnsi="Arial" w:cs="Arial"/>
          <w:b/>
          <w:lang w:val="es-ES" w:eastAsia="es-AR"/>
        </w:rPr>
        <w:t>antecesor (tipo y rendimiento)</w:t>
      </w:r>
      <w:r w:rsidRPr="00A54D90">
        <w:rPr>
          <w:rFonts w:ascii="Arial" w:eastAsia="Times New Roman" w:hAnsi="Arial" w:cs="Arial"/>
          <w:lang w:val="es-ES" w:eastAsia="es-AR"/>
        </w:rPr>
        <w:t>.</w:t>
      </w:r>
    </w:p>
    <w:p w:rsidR="00C75049" w:rsidRPr="00A54D90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lang w:val="es-ES" w:eastAsia="es-AR"/>
        </w:rPr>
      </w:pPr>
      <w:r>
        <w:rPr>
          <w:rFonts w:ascii="Arial" w:eastAsia="Times New Roman" w:hAnsi="Arial" w:cs="Arial"/>
          <w:b/>
          <w:lang w:val="es-ES" w:eastAsia="es-AR"/>
        </w:rPr>
        <w:t xml:space="preserve">Caracterización del ambiente donde se encuentra sembrado el ensayo. Dentro de la descripción identificar el </w:t>
      </w:r>
      <w:r w:rsidRPr="00A54D90">
        <w:rPr>
          <w:rFonts w:ascii="Arial" w:eastAsia="Times New Roman" w:hAnsi="Arial" w:cs="Arial"/>
          <w:b/>
          <w:lang w:val="es-ES" w:eastAsia="es-AR"/>
        </w:rPr>
        <w:t>Ambiente Ridzo</w:t>
      </w:r>
      <w:r w:rsidRPr="00A54D90">
        <w:rPr>
          <w:rFonts w:ascii="Arial" w:eastAsia="Times New Roman" w:hAnsi="Arial" w:cs="Arial"/>
          <w:lang w:val="es-ES" w:eastAsia="es-AR"/>
        </w:rPr>
        <w:t xml:space="preserve"> (para lo cual necesitara el dato de </w:t>
      </w:r>
      <w:r w:rsidRPr="00A54D90">
        <w:rPr>
          <w:rFonts w:ascii="Arial" w:eastAsia="Times New Roman" w:hAnsi="Arial" w:cs="Arial"/>
          <w:b/>
          <w:lang w:val="es-ES" w:eastAsia="es-AR"/>
        </w:rPr>
        <w:t>%MO y % Arena, a solicitar al campo</w:t>
      </w:r>
      <w:r w:rsidRPr="00A54D90">
        <w:rPr>
          <w:rFonts w:ascii="Arial" w:eastAsia="Times New Roman" w:hAnsi="Arial" w:cs="Arial"/>
          <w:lang w:val="es-ES" w:eastAsia="es-AR"/>
        </w:rPr>
        <w:t>).</w:t>
      </w:r>
    </w:p>
    <w:p w:rsidR="00C75049" w:rsidRDefault="00C75049" w:rsidP="00C75049">
      <w:pPr>
        <w:pStyle w:val="Prrafodelista"/>
        <w:spacing w:after="0" w:line="240" w:lineRule="auto"/>
        <w:ind w:left="360"/>
        <w:textAlignment w:val="center"/>
        <w:rPr>
          <w:rFonts w:ascii="Arial" w:eastAsia="Times New Roman" w:hAnsi="Arial" w:cs="Arial"/>
          <w:b/>
          <w:lang w:val="es-ES" w:eastAsia="es-AR"/>
        </w:rPr>
      </w:pPr>
      <w:r>
        <w:rPr>
          <w:rFonts w:ascii="Arial" w:eastAsia="Times New Roman" w:hAnsi="Arial" w:cs="Arial"/>
          <w:b/>
          <w:lang w:val="es-ES" w:eastAsia="es-AR"/>
        </w:rPr>
        <w:t xml:space="preserve"> </w:t>
      </w:r>
    </w:p>
    <w:p w:rsidR="00C75049" w:rsidRPr="00122634" w:rsidRDefault="00C75049" w:rsidP="00C75049">
      <w:pPr>
        <w:pStyle w:val="Prrafodelista"/>
        <w:spacing w:after="0" w:line="240" w:lineRule="auto"/>
        <w:ind w:left="360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Pr="00A54D90" w:rsidRDefault="00C75049" w:rsidP="00C75049">
      <w:pPr>
        <w:pStyle w:val="Prrafodelista"/>
        <w:numPr>
          <w:ilvl w:val="0"/>
          <w:numId w:val="1"/>
        </w:numPr>
        <w:spacing w:after="0" w:line="240" w:lineRule="auto"/>
        <w:ind w:left="360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122634">
        <w:rPr>
          <w:rFonts w:ascii="Arial" w:eastAsia="Times New Roman" w:hAnsi="Arial" w:cs="Arial"/>
          <w:b/>
          <w:lang w:val="es-ES" w:eastAsia="es-AR"/>
        </w:rPr>
        <w:t>Mediciones a campo</w:t>
      </w:r>
      <w:r w:rsidRPr="00122634">
        <w:rPr>
          <w:rFonts w:ascii="Arial" w:eastAsia="Times New Roman" w:hAnsi="Arial" w:cs="Arial"/>
          <w:lang w:val="es-ES" w:eastAsia="es-AR"/>
        </w:rPr>
        <w:t>:</w:t>
      </w:r>
      <w:r>
        <w:rPr>
          <w:rFonts w:ascii="Arial" w:eastAsia="Times New Roman" w:hAnsi="Arial" w:cs="Arial"/>
          <w:lang w:val="es-ES" w:eastAsia="es-AR"/>
        </w:rPr>
        <w:t xml:space="preserve"> 2 momentos de determinación</w:t>
      </w:r>
    </w:p>
    <w:p w:rsidR="00C75049" w:rsidRDefault="00C75049" w:rsidP="00C75049">
      <w:pPr>
        <w:pStyle w:val="Prrafodelista"/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Pr="00B7728E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u w:val="single"/>
          <w:lang w:val="es-ES" w:eastAsia="es-AR"/>
        </w:rPr>
      </w:pPr>
      <w:r w:rsidRPr="00B7728E">
        <w:rPr>
          <w:rFonts w:ascii="Arial" w:eastAsia="Times New Roman" w:hAnsi="Arial" w:cs="Arial"/>
          <w:b/>
          <w:u w:val="single"/>
          <w:lang w:val="es-ES" w:eastAsia="es-AR"/>
        </w:rPr>
        <w:t>A LA SIEMBRA</w:t>
      </w:r>
    </w:p>
    <w:p w:rsidR="00C75049" w:rsidRPr="00122634" w:rsidRDefault="00C75049" w:rsidP="00C75049">
      <w:pPr>
        <w:pStyle w:val="Prrafodelista"/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Pr="00A54D90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 xml:space="preserve">Agua útil a </w:t>
      </w:r>
      <w:r w:rsidRPr="00A54D90">
        <w:rPr>
          <w:rFonts w:ascii="Arial" w:eastAsia="Times New Roman" w:hAnsi="Arial" w:cs="Arial"/>
          <w:lang w:val="es-ES" w:eastAsia="es-AR"/>
        </w:rPr>
        <w:t xml:space="preserve">la siembra (ver protocolo Agua Util de RIDZO-INTA Villegas en al web: </w:t>
      </w:r>
      <w:hyperlink r:id="rId12" w:history="1">
        <w:r w:rsidRPr="00A54D90">
          <w:rPr>
            <w:rStyle w:val="Hipervnculo"/>
            <w:rFonts w:ascii="Arial" w:eastAsia="Times New Roman" w:hAnsi="Arial" w:cs="Arial"/>
            <w:color w:val="auto"/>
            <w:lang w:val="es-ES" w:eastAsia="es-AR"/>
          </w:rPr>
          <w:t>www.ridzo.com.ar</w:t>
        </w:r>
      </w:hyperlink>
      <w:r w:rsidRPr="00A54D90">
        <w:rPr>
          <w:rFonts w:ascii="Arial" w:eastAsia="Times New Roman" w:hAnsi="Arial" w:cs="Arial"/>
          <w:lang w:val="es-ES" w:eastAsia="es-AR"/>
        </w:rPr>
        <w:t>).</w:t>
      </w:r>
    </w:p>
    <w:p w:rsidR="00C75049" w:rsidRPr="00A54D90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Profundidad de Napa</w:t>
      </w:r>
      <w:r>
        <w:rPr>
          <w:rFonts w:ascii="Arial" w:eastAsia="Times New Roman" w:hAnsi="Arial" w:cs="Arial"/>
          <w:b/>
          <w:lang w:val="es-ES" w:eastAsia="es-AR"/>
        </w:rPr>
        <w:t xml:space="preserve"> a la siembra</w:t>
      </w:r>
    </w:p>
    <w:p w:rsidR="00C75049" w:rsidRPr="00A54D90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Fecha de siembra.</w:t>
      </w:r>
    </w:p>
    <w:p w:rsidR="00C75049" w:rsidRPr="00A54D90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Distancia entre hileras de siembra.</w:t>
      </w:r>
    </w:p>
    <w:p w:rsidR="00C75049" w:rsidRPr="00A54D90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Cantidad de surcos asignadas a cada hibrido.</w:t>
      </w:r>
    </w:p>
    <w:p w:rsidR="00C75049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>Material utilizado como Testigo</w:t>
      </w:r>
    </w:p>
    <w:p w:rsidR="00C75049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>
        <w:rPr>
          <w:rFonts w:ascii="Arial" w:eastAsia="Times New Roman" w:hAnsi="Arial" w:cs="Arial"/>
          <w:b/>
          <w:lang w:val="es-ES" w:eastAsia="es-AR"/>
        </w:rPr>
        <w:t>Fertilidad del suelo, en caso que halla información del lote de ensayo relevar: Ph, Nitratos y Fosforo (Bray-1)</w:t>
      </w:r>
    </w:p>
    <w:p w:rsidR="00C75049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>
        <w:rPr>
          <w:rFonts w:ascii="Arial" w:eastAsia="Times New Roman" w:hAnsi="Arial" w:cs="Arial"/>
          <w:b/>
          <w:lang w:val="es-ES" w:eastAsia="es-AR"/>
        </w:rPr>
        <w:t>Fechas de tratamientos herbicidas pre-emergentes, considerando fecha, producto y dosis</w:t>
      </w:r>
    </w:p>
    <w:p w:rsidR="00C75049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>
        <w:rPr>
          <w:rFonts w:ascii="Arial" w:eastAsia="Times New Roman" w:hAnsi="Arial" w:cs="Arial"/>
          <w:b/>
          <w:lang w:val="es-ES" w:eastAsia="es-AR"/>
        </w:rPr>
        <w:t>Fertilización: productos y dosis usadas</w:t>
      </w:r>
    </w:p>
    <w:p w:rsidR="00C75049" w:rsidRDefault="00C75049" w:rsidP="00C75049">
      <w:pPr>
        <w:pStyle w:val="Prrafodelista"/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Default="00C75049" w:rsidP="00C75049">
      <w:pPr>
        <w:pStyle w:val="Prrafodelista"/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Pr="00B7728E" w:rsidRDefault="00C75049" w:rsidP="00C75049">
      <w:pPr>
        <w:pStyle w:val="Prrafodelista"/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  <w:b/>
          <w:u w:val="single"/>
          <w:lang w:val="es-ES" w:eastAsia="es-AR"/>
        </w:rPr>
      </w:pPr>
      <w:r w:rsidRPr="00B7728E">
        <w:rPr>
          <w:rFonts w:ascii="Arial" w:eastAsia="Times New Roman" w:hAnsi="Arial" w:cs="Arial"/>
          <w:b/>
          <w:u w:val="single"/>
          <w:lang w:val="es-ES" w:eastAsia="es-AR"/>
        </w:rPr>
        <w:t xml:space="preserve">45 DÍAS POST SIEMBRA </w:t>
      </w:r>
    </w:p>
    <w:p w:rsidR="00C75049" w:rsidRPr="00A54D90" w:rsidRDefault="00C75049" w:rsidP="00C75049">
      <w:p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 w:rsidRPr="00A54D90">
        <w:rPr>
          <w:rFonts w:ascii="Arial" w:eastAsia="Times New Roman" w:hAnsi="Arial" w:cs="Arial"/>
          <w:b/>
          <w:lang w:val="es-ES" w:eastAsia="es-AR"/>
        </w:rPr>
        <w:t xml:space="preserve">Densidad de plantas logradas a través del recuento de 2 surcos de 10 m en 3 puntos  de medición </w:t>
      </w:r>
      <w:r w:rsidRPr="00A54D90">
        <w:rPr>
          <w:rFonts w:ascii="Arial" w:eastAsia="Times New Roman" w:hAnsi="Arial" w:cs="Arial"/>
          <w:lang w:val="es-ES" w:eastAsia="es-AR"/>
        </w:rPr>
        <w:t>dentro de cada tratamiento. Registro de las</w:t>
      </w:r>
      <w:r w:rsidRPr="00A54D90">
        <w:rPr>
          <w:rFonts w:ascii="Arial" w:eastAsia="Times New Roman" w:hAnsi="Arial" w:cs="Arial"/>
          <w:b/>
          <w:lang w:val="es-ES" w:eastAsia="es-AR"/>
        </w:rPr>
        <w:t xml:space="preserve"> precipitaciones diarias </w:t>
      </w:r>
      <w:r w:rsidRPr="00A54D90">
        <w:rPr>
          <w:rFonts w:ascii="Arial" w:eastAsia="Times New Roman" w:hAnsi="Arial" w:cs="Arial"/>
          <w:lang w:val="es-ES" w:eastAsia="es-AR"/>
        </w:rPr>
        <w:t xml:space="preserve">de </w:t>
      </w:r>
      <w:r>
        <w:rPr>
          <w:rFonts w:ascii="Arial" w:eastAsia="Times New Roman" w:hAnsi="Arial" w:cs="Arial"/>
          <w:b/>
          <w:lang w:val="es-ES" w:eastAsia="es-AR"/>
        </w:rPr>
        <w:t>Abril</w:t>
      </w:r>
      <w:r w:rsidRPr="00B7728E">
        <w:rPr>
          <w:rFonts w:ascii="Arial" w:eastAsia="Times New Roman" w:hAnsi="Arial" w:cs="Arial"/>
          <w:b/>
          <w:lang w:val="es-ES" w:eastAsia="es-AR"/>
        </w:rPr>
        <w:t xml:space="preserve"> 13</w:t>
      </w:r>
      <w:r w:rsidRPr="00A54D90">
        <w:rPr>
          <w:rFonts w:ascii="Arial" w:eastAsia="Times New Roman" w:hAnsi="Arial" w:cs="Arial"/>
          <w:lang w:val="es-ES" w:eastAsia="es-AR"/>
        </w:rPr>
        <w:t xml:space="preserve"> a </w:t>
      </w:r>
      <w:r>
        <w:rPr>
          <w:rFonts w:ascii="Arial" w:eastAsia="Times New Roman" w:hAnsi="Arial" w:cs="Arial"/>
          <w:b/>
          <w:lang w:val="es-ES" w:eastAsia="es-AR"/>
        </w:rPr>
        <w:t>J</w:t>
      </w:r>
      <w:r w:rsidRPr="004A4342">
        <w:rPr>
          <w:rFonts w:ascii="Arial" w:eastAsia="Times New Roman" w:hAnsi="Arial" w:cs="Arial"/>
          <w:b/>
          <w:lang w:val="es-ES" w:eastAsia="es-AR"/>
        </w:rPr>
        <w:t>unio</w:t>
      </w:r>
      <w:r>
        <w:rPr>
          <w:rFonts w:ascii="Arial" w:eastAsia="Times New Roman" w:hAnsi="Arial" w:cs="Arial"/>
          <w:lang w:val="es-ES" w:eastAsia="es-AR"/>
        </w:rPr>
        <w:t xml:space="preserve"> </w:t>
      </w:r>
      <w:r>
        <w:rPr>
          <w:rFonts w:ascii="Arial" w:eastAsia="Times New Roman" w:hAnsi="Arial" w:cs="Arial"/>
          <w:b/>
          <w:lang w:val="es-ES" w:eastAsia="es-AR"/>
        </w:rPr>
        <w:t>14</w:t>
      </w:r>
      <w:r w:rsidRPr="00A54D90">
        <w:rPr>
          <w:rFonts w:ascii="Arial" w:eastAsia="Times New Roman" w:hAnsi="Arial" w:cs="Arial"/>
          <w:b/>
          <w:lang w:val="es-ES" w:eastAsia="es-AR"/>
        </w:rPr>
        <w:t>.</w:t>
      </w:r>
    </w:p>
    <w:p w:rsidR="00C75049" w:rsidRDefault="00C75049" w:rsidP="00C75049">
      <w:pPr>
        <w:pStyle w:val="Prrafodelista"/>
        <w:numPr>
          <w:ilvl w:val="1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  <w:b/>
          <w:lang w:val="es-ES" w:eastAsia="es-AR"/>
        </w:rPr>
      </w:pPr>
      <w:r>
        <w:rPr>
          <w:rFonts w:ascii="Arial" w:eastAsia="Times New Roman" w:hAnsi="Arial" w:cs="Arial"/>
          <w:b/>
          <w:lang w:val="es-ES" w:eastAsia="es-AR"/>
        </w:rPr>
        <w:t>Estado general del ensayo, implantación, población de malezas, plagas y enfermedades</w:t>
      </w:r>
    </w:p>
    <w:p w:rsidR="006C6C8B" w:rsidRDefault="006C6C8B" w:rsidP="00C75049">
      <w:pPr>
        <w:pStyle w:val="Prrafodelista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C75049" w:rsidRPr="002F7A5E" w:rsidRDefault="00C75049" w:rsidP="00C75049">
      <w:pPr>
        <w:pStyle w:val="Prrafodelista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val="es-ES" w:eastAsia="es-AR"/>
        </w:rPr>
      </w:pPr>
    </w:p>
    <w:p w:rsidR="006C6C8B" w:rsidRPr="00122634" w:rsidRDefault="006C6C8B" w:rsidP="00430F78">
      <w:pPr>
        <w:pStyle w:val="Prrafodelista"/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lang w:val="es-ES" w:eastAsia="es-AR"/>
        </w:rPr>
      </w:pPr>
    </w:p>
    <w:p w:rsidR="00C75049" w:rsidRPr="0065367A" w:rsidRDefault="00C75049" w:rsidP="00C75049">
      <w:pPr>
        <w:pStyle w:val="Prrafodelista"/>
        <w:numPr>
          <w:ilvl w:val="0"/>
          <w:numId w:val="1"/>
        </w:num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lang w:eastAsia="es-AR"/>
        </w:rPr>
      </w:pPr>
      <w:r w:rsidRPr="0065367A">
        <w:rPr>
          <w:rFonts w:ascii="Arial" w:eastAsia="Times New Roman" w:hAnsi="Arial" w:cs="Arial"/>
          <w:b/>
          <w:lang w:eastAsia="es-AR"/>
        </w:rPr>
        <w:lastRenderedPageBreak/>
        <w:t>Protocolo de cosecha</w:t>
      </w:r>
      <w:r>
        <w:rPr>
          <w:rFonts w:ascii="Arial" w:eastAsia="Times New Roman" w:hAnsi="Arial" w:cs="Arial"/>
          <w:b/>
          <w:lang w:eastAsia="es-AR"/>
        </w:rPr>
        <w:t>:</w:t>
      </w:r>
    </w:p>
    <w:p w:rsidR="00C75049" w:rsidRPr="0065367A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b/>
          <w:lang w:eastAsia="es-AR"/>
        </w:rPr>
      </w:pPr>
      <w:r w:rsidRPr="00026BC5">
        <w:rPr>
          <w:rFonts w:ascii="Arial" w:eastAsia="Times New Roman" w:hAnsi="Arial" w:cs="Arial"/>
          <w:b/>
          <w:lang w:eastAsia="es-AR"/>
        </w:rPr>
        <w:t>Cosechar los 10 mts circundantes</w:t>
      </w:r>
      <w:r w:rsidRPr="0065367A">
        <w:rPr>
          <w:rFonts w:ascii="Arial" w:eastAsia="Times New Roman" w:hAnsi="Arial" w:cs="Arial"/>
          <w:lang w:eastAsia="es-AR"/>
        </w:rPr>
        <w:t xml:space="preserve"> al ensayo y </w:t>
      </w:r>
      <w:r w:rsidRPr="00026BC5">
        <w:rPr>
          <w:rFonts w:ascii="Arial" w:eastAsia="Times New Roman" w:hAnsi="Arial" w:cs="Arial"/>
          <w:b/>
          <w:lang w:eastAsia="es-AR"/>
        </w:rPr>
        <w:t>cuadrarlo</w:t>
      </w:r>
      <w:r w:rsidRPr="0065367A">
        <w:rPr>
          <w:rFonts w:ascii="Arial" w:eastAsia="Times New Roman" w:hAnsi="Arial" w:cs="Arial"/>
          <w:lang w:eastAsia="es-AR"/>
        </w:rPr>
        <w:t xml:space="preserve"> de manera que el primer y último material tengan la misma longitud. Utilizar cinta métrica de 50 mts. apoyada en el suelo para medir la longitud</w:t>
      </w:r>
      <w:r>
        <w:rPr>
          <w:rFonts w:ascii="Arial" w:eastAsia="Times New Roman" w:hAnsi="Arial" w:cs="Arial"/>
          <w:lang w:eastAsia="es-AR"/>
        </w:rPr>
        <w:t>. No usar GPS o Camioneta para esta medición</w:t>
      </w:r>
      <w:r w:rsidRPr="0065367A">
        <w:rPr>
          <w:rFonts w:ascii="Arial" w:eastAsia="Times New Roman" w:hAnsi="Arial" w:cs="Arial"/>
          <w:lang w:eastAsia="es-AR"/>
        </w:rPr>
        <w:t>.</w:t>
      </w:r>
    </w:p>
    <w:p w:rsidR="00C75049" w:rsidRPr="00026BC5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b/>
          <w:lang w:eastAsia="es-AR"/>
        </w:rPr>
      </w:pPr>
      <w:r w:rsidRPr="0065367A">
        <w:rPr>
          <w:rFonts w:ascii="Arial" w:eastAsia="Times New Roman" w:hAnsi="Arial" w:cs="Arial"/>
          <w:lang w:eastAsia="es-AR"/>
        </w:rPr>
        <w:t xml:space="preserve">Cosechar cada una de las franjas por separado y </w:t>
      </w:r>
      <w:r w:rsidRPr="00026BC5">
        <w:rPr>
          <w:rFonts w:ascii="Arial" w:eastAsia="Times New Roman" w:hAnsi="Arial" w:cs="Arial"/>
          <w:b/>
          <w:lang w:eastAsia="es-AR"/>
        </w:rPr>
        <w:t>sacar una muestra</w:t>
      </w:r>
      <w:r w:rsidRPr="0065367A">
        <w:rPr>
          <w:rFonts w:ascii="Arial" w:eastAsia="Times New Roman" w:hAnsi="Arial" w:cs="Arial"/>
          <w:lang w:eastAsia="es-AR"/>
        </w:rPr>
        <w:t xml:space="preserve"> representativa de la franja para </w:t>
      </w:r>
      <w:r w:rsidRPr="00026BC5">
        <w:rPr>
          <w:rFonts w:ascii="Arial" w:eastAsia="Times New Roman" w:hAnsi="Arial" w:cs="Arial"/>
          <w:b/>
          <w:lang w:eastAsia="es-AR"/>
        </w:rPr>
        <w:t>medir humedad  (%)</w:t>
      </w:r>
      <w:r w:rsidRPr="00026BC5">
        <w:rPr>
          <w:rFonts w:ascii="Arial" w:eastAsia="Times New Roman" w:hAnsi="Arial" w:cs="Arial"/>
          <w:lang w:eastAsia="es-AR"/>
        </w:rPr>
        <w:t xml:space="preserve"> y </w:t>
      </w:r>
      <w:r w:rsidRPr="00026BC5">
        <w:rPr>
          <w:rFonts w:ascii="Arial" w:eastAsia="Times New Roman" w:hAnsi="Arial" w:cs="Arial"/>
          <w:b/>
          <w:lang w:eastAsia="es-AR"/>
        </w:rPr>
        <w:t>peso de 1000 granos (balanzas de 0,5 – 1 gr de precisión)</w:t>
      </w:r>
      <w:r>
        <w:rPr>
          <w:rFonts w:ascii="Arial" w:eastAsia="Times New Roman" w:hAnsi="Arial" w:cs="Arial"/>
          <w:b/>
          <w:lang w:eastAsia="es-AR"/>
        </w:rPr>
        <w:t>, para lo cual se formaran 2 muestras de 250 granos cada una y se pesara con la balanza.</w:t>
      </w:r>
    </w:p>
    <w:p w:rsidR="00C75049" w:rsidRPr="00EA6482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b/>
          <w:lang w:eastAsia="es-AR"/>
        </w:rPr>
      </w:pPr>
      <w:r w:rsidRPr="0065367A">
        <w:rPr>
          <w:rFonts w:ascii="Arial" w:eastAsia="Times New Roman" w:hAnsi="Arial" w:cs="Arial"/>
          <w:lang w:eastAsia="es-AR"/>
        </w:rPr>
        <w:t xml:space="preserve">Al finalizar la franja </w:t>
      </w:r>
      <w:r w:rsidRPr="00AD1A90">
        <w:rPr>
          <w:rFonts w:ascii="Arial" w:eastAsia="Times New Roman" w:hAnsi="Arial" w:cs="Arial"/>
          <w:b/>
          <w:lang w:eastAsia="es-AR"/>
        </w:rPr>
        <w:t>pesar con la maquina parada y nivelada</w:t>
      </w:r>
      <w:r w:rsidRPr="0065367A">
        <w:rPr>
          <w:rFonts w:ascii="Arial" w:eastAsia="Times New Roman" w:hAnsi="Arial" w:cs="Arial"/>
          <w:lang w:eastAsia="es-AR"/>
        </w:rPr>
        <w:t>, la descarga de la monotolva. La balanza se pondrá en 0 luego de cada pesada</w:t>
      </w:r>
      <w:r>
        <w:rPr>
          <w:rFonts w:ascii="Arial" w:eastAsia="Times New Roman" w:hAnsi="Arial" w:cs="Arial"/>
          <w:lang w:eastAsia="es-AR"/>
        </w:rPr>
        <w:t>.</w:t>
      </w:r>
    </w:p>
    <w:p w:rsidR="00C75049" w:rsidRPr="00EA6482" w:rsidRDefault="00C75049" w:rsidP="00C75049">
      <w:pPr>
        <w:pStyle w:val="Prrafodelista"/>
        <w:numPr>
          <w:ilvl w:val="1"/>
          <w:numId w:val="1"/>
        </w:num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b/>
          <w:lang w:eastAsia="es-AR"/>
        </w:rPr>
      </w:pPr>
      <w:r w:rsidRPr="00EA6482">
        <w:rPr>
          <w:rFonts w:ascii="Arial" w:eastAsia="Times New Roman" w:hAnsi="Arial" w:cs="Arial"/>
          <w:lang w:eastAsia="es-AR"/>
        </w:rPr>
        <w:t>En caso de que la cosechadora cuente con monitor de rendimiento, realizar un archivo para la cosecha del ensayo. Cada una de las</w:t>
      </w:r>
      <w:r>
        <w:rPr>
          <w:rFonts w:ascii="Arial" w:eastAsia="Times New Roman" w:hAnsi="Arial" w:cs="Arial"/>
          <w:lang w:eastAsia="es-AR"/>
        </w:rPr>
        <w:t xml:space="preserve"> pasadas deberá contar con un nú</w:t>
      </w:r>
      <w:r w:rsidRPr="00EA6482">
        <w:rPr>
          <w:rFonts w:ascii="Arial" w:eastAsia="Times New Roman" w:hAnsi="Arial" w:cs="Arial"/>
          <w:lang w:eastAsia="es-AR"/>
        </w:rPr>
        <w:t>mero que debe coincidir con el croquis del ensayo.</w:t>
      </w:r>
    </w:p>
    <w:p w:rsidR="00723E95" w:rsidRDefault="00C75049" w:rsidP="00C75049">
      <w:pPr>
        <w:pStyle w:val="Prrafodelista"/>
        <w:ind w:left="360"/>
        <w:jc w:val="both"/>
        <w:rPr>
          <w:rFonts w:ascii="Arial" w:hAnsi="Arial" w:cs="Arial"/>
          <w:b/>
          <w:color w:val="0070C0"/>
          <w:sz w:val="32"/>
          <w:u w:val="single"/>
          <w:lang w:val="es-ES"/>
        </w:rPr>
      </w:pPr>
      <w:r>
        <w:rPr>
          <w:rFonts w:ascii="Arial" w:eastAsia="Times New Roman" w:hAnsi="Arial" w:cs="Arial"/>
          <w:lang w:eastAsia="es-AR"/>
        </w:rPr>
        <w:t>Completar planilla de relevamiento de información y enviarla por mail</w:t>
      </w:r>
    </w:p>
    <w:p w:rsidR="006C6C8B" w:rsidRDefault="006C6C8B" w:rsidP="006C6C8B">
      <w:pPr>
        <w:pStyle w:val="Prrafodelista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ANEXO </w:t>
      </w:r>
    </w:p>
    <w:p w:rsidR="006C6C8B" w:rsidRPr="000B0E8C" w:rsidRDefault="006C6C8B" w:rsidP="006C6C8B">
      <w:pPr>
        <w:jc w:val="both"/>
        <w:rPr>
          <w:rFonts w:ascii="Arial" w:hAnsi="Arial" w:cs="Arial"/>
          <w:b/>
          <w:szCs w:val="32"/>
          <w:u w:val="single"/>
          <w:lang w:val="es-ES"/>
        </w:rPr>
      </w:pPr>
      <w:r w:rsidRPr="000B0E8C">
        <w:rPr>
          <w:rFonts w:ascii="Arial" w:hAnsi="Arial" w:cs="Arial"/>
          <w:b/>
          <w:szCs w:val="32"/>
          <w:u w:val="single"/>
          <w:lang w:val="es-ES"/>
        </w:rPr>
        <w:t>MATRIZ DE AMBIENTES DE ZONA OESTE</w:t>
      </w:r>
      <w:r>
        <w:rPr>
          <w:rFonts w:ascii="Arial" w:hAnsi="Arial" w:cs="Arial"/>
          <w:b/>
          <w:szCs w:val="32"/>
          <w:u w:val="single"/>
          <w:lang w:val="es-ES"/>
        </w:rPr>
        <w:t>:</w:t>
      </w:r>
    </w:p>
    <w:p w:rsidR="006C6C8B" w:rsidRDefault="00502E64" w:rsidP="006C6C8B">
      <w:pPr>
        <w:jc w:val="both"/>
        <w:rPr>
          <w:rFonts w:ascii="Arial" w:hAnsi="Arial" w:cs="Arial"/>
          <w:b/>
          <w:sz w:val="32"/>
          <w:szCs w:val="32"/>
          <w:highlight w:val="yellow"/>
        </w:rPr>
      </w:pPr>
      <w:r w:rsidRPr="00502E64">
        <w:rPr>
          <w:noProof/>
          <w:szCs w:val="32"/>
          <w:lang w:eastAsia="es-AR"/>
        </w:rPr>
        <w:drawing>
          <wp:inline distT="0" distB="0" distL="0" distR="0">
            <wp:extent cx="5612130" cy="4684848"/>
            <wp:effectExtent l="19050" t="0" r="762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84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D3" w:rsidRDefault="00696BD3" w:rsidP="00A23888">
      <w:pPr>
        <w:jc w:val="both"/>
        <w:rPr>
          <w:rFonts w:ascii="Arial" w:hAnsi="Arial" w:cs="Arial"/>
          <w:b/>
          <w:sz w:val="32"/>
          <w:szCs w:val="32"/>
          <w:lang w:val="es-ES"/>
        </w:rPr>
      </w:pPr>
    </w:p>
    <w:p w:rsidR="00696BD3" w:rsidRDefault="00696BD3" w:rsidP="00A23888">
      <w:pPr>
        <w:jc w:val="both"/>
        <w:rPr>
          <w:rFonts w:ascii="Arial" w:hAnsi="Arial" w:cs="Arial"/>
          <w:b/>
          <w:sz w:val="32"/>
          <w:szCs w:val="32"/>
          <w:lang w:val="es-ES"/>
        </w:rPr>
      </w:pPr>
    </w:p>
    <w:p w:rsidR="00696BD3" w:rsidRDefault="00696BD3" w:rsidP="00A23888">
      <w:pPr>
        <w:jc w:val="both"/>
        <w:rPr>
          <w:rFonts w:ascii="Arial" w:hAnsi="Arial" w:cs="Arial"/>
          <w:b/>
          <w:sz w:val="32"/>
          <w:szCs w:val="32"/>
          <w:lang w:val="es-ES"/>
        </w:rPr>
      </w:pPr>
    </w:p>
    <w:sectPr w:rsidR="00696BD3" w:rsidSect="00B7502D">
      <w:pgSz w:w="12240" w:h="15840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78" w:rsidRDefault="00A91A78" w:rsidP="00EC6529">
      <w:pPr>
        <w:spacing w:after="0" w:line="240" w:lineRule="auto"/>
      </w:pPr>
      <w:r>
        <w:separator/>
      </w:r>
    </w:p>
  </w:endnote>
  <w:endnote w:type="continuationSeparator" w:id="1">
    <w:p w:rsidR="00A91A78" w:rsidRDefault="00A91A78" w:rsidP="00EC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78" w:rsidRDefault="00A91A78" w:rsidP="00EC6529">
      <w:pPr>
        <w:spacing w:after="0" w:line="240" w:lineRule="auto"/>
      </w:pPr>
      <w:r>
        <w:separator/>
      </w:r>
    </w:p>
  </w:footnote>
  <w:footnote w:type="continuationSeparator" w:id="1">
    <w:p w:rsidR="00A91A78" w:rsidRDefault="00A91A78" w:rsidP="00EC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02C"/>
      </v:shape>
    </w:pict>
  </w:numPicBullet>
  <w:abstractNum w:abstractNumId="0">
    <w:nsid w:val="019A17F3"/>
    <w:multiLevelType w:val="hybridMultilevel"/>
    <w:tmpl w:val="F6F6CF1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FE5"/>
    <w:multiLevelType w:val="multilevel"/>
    <w:tmpl w:val="F32208C2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5589A"/>
    <w:multiLevelType w:val="hybridMultilevel"/>
    <w:tmpl w:val="BB38ECD0"/>
    <w:lvl w:ilvl="0" w:tplc="2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B0E752B"/>
    <w:multiLevelType w:val="hybridMultilevel"/>
    <w:tmpl w:val="4650D818"/>
    <w:lvl w:ilvl="0" w:tplc="CBFC3ED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EC31B9"/>
    <w:multiLevelType w:val="hybridMultilevel"/>
    <w:tmpl w:val="057CDB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B4782"/>
    <w:multiLevelType w:val="hybridMultilevel"/>
    <w:tmpl w:val="8B860706"/>
    <w:lvl w:ilvl="0" w:tplc="BE52C2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C20276"/>
    <w:multiLevelType w:val="multilevel"/>
    <w:tmpl w:val="EF00575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18E3184"/>
    <w:multiLevelType w:val="multilevel"/>
    <w:tmpl w:val="8C02D2F4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641EB"/>
    <w:multiLevelType w:val="hybridMultilevel"/>
    <w:tmpl w:val="F52EAB42"/>
    <w:lvl w:ilvl="0" w:tplc="90E8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C253D"/>
    <w:multiLevelType w:val="hybridMultilevel"/>
    <w:tmpl w:val="66E007C2"/>
    <w:lvl w:ilvl="0" w:tplc="27821A7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21C0A"/>
    <w:multiLevelType w:val="hybridMultilevel"/>
    <w:tmpl w:val="E57458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E2B78"/>
    <w:multiLevelType w:val="hybridMultilevel"/>
    <w:tmpl w:val="7E7AA5A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E1B57"/>
    <w:multiLevelType w:val="hybridMultilevel"/>
    <w:tmpl w:val="3D86B8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F24D2"/>
    <w:multiLevelType w:val="multilevel"/>
    <w:tmpl w:val="EF00575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1"/>
  </w:num>
  <w:num w:numId="7">
    <w:abstractNumId w:val="1"/>
    <w:lvlOverride w:ilvl="0">
      <w:startOverride w:val="3"/>
    </w:lvlOverride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6"/>
  </w:num>
  <w:num w:numId="13">
    <w:abstractNumId w:val="13"/>
  </w:num>
  <w:num w:numId="14">
    <w:abstractNumId w:val="2"/>
  </w:num>
  <w:num w:numId="15">
    <w:abstractNumId w:val="4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D7"/>
    <w:rsid w:val="00031115"/>
    <w:rsid w:val="00052099"/>
    <w:rsid w:val="00086904"/>
    <w:rsid w:val="00093E1F"/>
    <w:rsid w:val="00094F52"/>
    <w:rsid w:val="00142BDC"/>
    <w:rsid w:val="001678E9"/>
    <w:rsid w:val="0017476F"/>
    <w:rsid w:val="00176980"/>
    <w:rsid w:val="00191C54"/>
    <w:rsid w:val="001A28FD"/>
    <w:rsid w:val="001B18D0"/>
    <w:rsid w:val="001F3B1B"/>
    <w:rsid w:val="002063DA"/>
    <w:rsid w:val="0021105E"/>
    <w:rsid w:val="00226F51"/>
    <w:rsid w:val="00291BAD"/>
    <w:rsid w:val="002926C6"/>
    <w:rsid w:val="00296644"/>
    <w:rsid w:val="002D20CC"/>
    <w:rsid w:val="002D7F3B"/>
    <w:rsid w:val="002E273E"/>
    <w:rsid w:val="002F7A5E"/>
    <w:rsid w:val="0030333E"/>
    <w:rsid w:val="00352492"/>
    <w:rsid w:val="0035335D"/>
    <w:rsid w:val="003B1AF5"/>
    <w:rsid w:val="003E515E"/>
    <w:rsid w:val="00430F78"/>
    <w:rsid w:val="004469D8"/>
    <w:rsid w:val="00487180"/>
    <w:rsid w:val="0049134C"/>
    <w:rsid w:val="004B493D"/>
    <w:rsid w:val="004E6EDE"/>
    <w:rsid w:val="00502E64"/>
    <w:rsid w:val="005044A9"/>
    <w:rsid w:val="00514036"/>
    <w:rsid w:val="00526B02"/>
    <w:rsid w:val="00541DD8"/>
    <w:rsid w:val="0054332A"/>
    <w:rsid w:val="0054493A"/>
    <w:rsid w:val="00553F6C"/>
    <w:rsid w:val="005844AB"/>
    <w:rsid w:val="005859FB"/>
    <w:rsid w:val="00597308"/>
    <w:rsid w:val="005A6AFE"/>
    <w:rsid w:val="005C5F54"/>
    <w:rsid w:val="005E199E"/>
    <w:rsid w:val="00626B04"/>
    <w:rsid w:val="006376CB"/>
    <w:rsid w:val="00661F96"/>
    <w:rsid w:val="00696BD3"/>
    <w:rsid w:val="006B1C83"/>
    <w:rsid w:val="006C00DF"/>
    <w:rsid w:val="006C6C8B"/>
    <w:rsid w:val="006D5A14"/>
    <w:rsid w:val="006F1301"/>
    <w:rsid w:val="00711694"/>
    <w:rsid w:val="00716B5F"/>
    <w:rsid w:val="00720F41"/>
    <w:rsid w:val="00723E95"/>
    <w:rsid w:val="00730133"/>
    <w:rsid w:val="0074260E"/>
    <w:rsid w:val="00791629"/>
    <w:rsid w:val="007B0308"/>
    <w:rsid w:val="007B31DA"/>
    <w:rsid w:val="007E5BD6"/>
    <w:rsid w:val="00844B45"/>
    <w:rsid w:val="00872790"/>
    <w:rsid w:val="008C42DE"/>
    <w:rsid w:val="00900B95"/>
    <w:rsid w:val="00923B5E"/>
    <w:rsid w:val="00962710"/>
    <w:rsid w:val="009757C7"/>
    <w:rsid w:val="00986805"/>
    <w:rsid w:val="009B3379"/>
    <w:rsid w:val="009E24BC"/>
    <w:rsid w:val="00A23888"/>
    <w:rsid w:val="00A239F2"/>
    <w:rsid w:val="00A81E9E"/>
    <w:rsid w:val="00A91A78"/>
    <w:rsid w:val="00A9764D"/>
    <w:rsid w:val="00AB78D7"/>
    <w:rsid w:val="00AF2F9D"/>
    <w:rsid w:val="00B163A7"/>
    <w:rsid w:val="00B44CB2"/>
    <w:rsid w:val="00B7502D"/>
    <w:rsid w:val="00B9719D"/>
    <w:rsid w:val="00BB0C49"/>
    <w:rsid w:val="00BD587C"/>
    <w:rsid w:val="00C015C5"/>
    <w:rsid w:val="00C043EF"/>
    <w:rsid w:val="00C047D2"/>
    <w:rsid w:val="00C07809"/>
    <w:rsid w:val="00C23A6A"/>
    <w:rsid w:val="00C24BEF"/>
    <w:rsid w:val="00C75049"/>
    <w:rsid w:val="00CB576D"/>
    <w:rsid w:val="00CC144F"/>
    <w:rsid w:val="00CE7E34"/>
    <w:rsid w:val="00CF0857"/>
    <w:rsid w:val="00CF5541"/>
    <w:rsid w:val="00D0631D"/>
    <w:rsid w:val="00D40F88"/>
    <w:rsid w:val="00DA15C7"/>
    <w:rsid w:val="00DD1077"/>
    <w:rsid w:val="00E013F9"/>
    <w:rsid w:val="00E339CF"/>
    <w:rsid w:val="00E50BB4"/>
    <w:rsid w:val="00E51A80"/>
    <w:rsid w:val="00EC6529"/>
    <w:rsid w:val="00F06177"/>
    <w:rsid w:val="00F429C7"/>
    <w:rsid w:val="00F542B8"/>
    <w:rsid w:val="00F65157"/>
    <w:rsid w:val="00F72EEF"/>
    <w:rsid w:val="00FE0F73"/>
    <w:rsid w:val="00FF05C3"/>
    <w:rsid w:val="00FF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8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1678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0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6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29"/>
  </w:style>
  <w:style w:type="paragraph" w:styleId="Piedepgina">
    <w:name w:val="footer"/>
    <w:basedOn w:val="Normal"/>
    <w:link w:val="PiedepginaCar"/>
    <w:uiPriority w:val="99"/>
    <w:semiHidden/>
    <w:unhideWhenUsed/>
    <w:rsid w:val="00EC6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6529"/>
  </w:style>
  <w:style w:type="character" w:styleId="Hipervnculo">
    <w:name w:val="Hyperlink"/>
    <w:basedOn w:val="Fuentedeprrafopredeter"/>
    <w:uiPriority w:val="99"/>
    <w:unhideWhenUsed/>
    <w:rsid w:val="00C043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dzo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C80C-2EA9-40A6-B221-7A572A2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Miguez</dc:creator>
  <cp:lastModifiedBy>Martin Miguez</cp:lastModifiedBy>
  <cp:revision>22</cp:revision>
  <dcterms:created xsi:type="dcterms:W3CDTF">2011-08-31T18:30:00Z</dcterms:created>
  <dcterms:modified xsi:type="dcterms:W3CDTF">2013-08-12T13:26:00Z</dcterms:modified>
</cp:coreProperties>
</file>